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066D5" w:rsidRPr="00E066D5" w:rsidRDefault="00F452B8" w:rsidP="009A018E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E066D5">
        <w:instrText xml:space="preserve">Excel.Sheet.12 "C:\\Users\\10005257\\Desktop\\MZe\\Já\\Komoditní karta\\Komoditní karta.xlsx" "Bilance mléka!R3C2:R22C13" </w:instrText>
      </w:r>
      <w:r w:rsidRPr="00592AF2">
        <w:instrText xml:space="preserve">\a \f 4 \h </w:instrText>
      </w:r>
      <w:r w:rsidR="006604CB" w:rsidRPr="00592AF2">
        <w:instrText xml:space="preserve"> \* MERGEFORMAT </w:instrText>
      </w:r>
      <w:r w:rsidRPr="00592AF2">
        <w:fldChar w:fldCharType="separate"/>
      </w:r>
    </w:p>
    <w:tbl>
      <w:tblPr>
        <w:tblW w:w="10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933"/>
        <w:gridCol w:w="857"/>
        <w:gridCol w:w="856"/>
        <w:gridCol w:w="834"/>
        <w:gridCol w:w="834"/>
        <w:gridCol w:w="834"/>
        <w:gridCol w:w="834"/>
        <w:gridCol w:w="834"/>
        <w:gridCol w:w="929"/>
      </w:tblGrid>
      <w:tr w:rsidR="00E066D5" w:rsidRPr="00E066D5" w:rsidTr="00E066D5">
        <w:trPr>
          <w:divId w:val="632247805"/>
          <w:trHeight w:val="377"/>
        </w:trPr>
        <w:tc>
          <w:tcPr>
            <w:tcW w:w="10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Komoditní karta – </w:t>
            </w:r>
            <w:r w:rsidRPr="00E066D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dostupná data ke dni 7. února 2022   </w:t>
            </w:r>
            <w:r w:rsidRPr="00E066D5">
              <w:rPr>
                <w:rFonts w:ascii="Arial" w:hAnsi="Arial" w:cs="Arial"/>
                <w:b/>
                <w:bCs/>
                <w:color w:val="000000"/>
                <w:szCs w:val="28"/>
              </w:rPr>
              <w:t xml:space="preserve">MLÉKO a mlékárenské výrobky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066D5" w:rsidRPr="00E066D5" w:rsidTr="00E066D5">
        <w:trPr>
          <w:divId w:val="632247805"/>
          <w:trHeight w:val="55"/>
        </w:trPr>
        <w:tc>
          <w:tcPr>
            <w:tcW w:w="10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Vývoj v zemědělství, bilance mléka</w:t>
            </w:r>
          </w:p>
        </w:tc>
      </w:tr>
      <w:tr w:rsidR="00E066D5" w:rsidRPr="00E066D5" w:rsidTr="00E066D5">
        <w:trPr>
          <w:divId w:val="632247805"/>
          <w:trHeight w:val="149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Ukazatel/rok</w:t>
            </w:r>
          </w:p>
        </w:tc>
        <w:tc>
          <w:tcPr>
            <w:tcW w:w="9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5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2020*</w:t>
            </w:r>
            <w:r w:rsidRPr="00E066D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E066D5" w:rsidRPr="00E066D5" w:rsidTr="00E066D5">
        <w:trPr>
          <w:divId w:val="632247805"/>
          <w:trHeight w:val="165"/>
        </w:trPr>
        <w:tc>
          <w:tcPr>
            <w:tcW w:w="294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Prům. stav dojnic v tis. ks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459,60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372,70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370,70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368,20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370,20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364,60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361,10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362,70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357,80</w:t>
            </w:r>
          </w:p>
        </w:tc>
      </w:tr>
      <w:tr w:rsidR="00E066D5" w:rsidRPr="00E066D5" w:rsidTr="00E066D5">
        <w:trPr>
          <w:divId w:val="63224780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Prům. roční dojivost v    l/ks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5756,20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7 443,4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7 704,8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8 001,3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8 061,3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8 222,5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8 525,7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8 471,4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8892,80</w:t>
            </w:r>
          </w:p>
        </w:tc>
      </w:tr>
      <w:tr w:rsidR="00E066D5" w:rsidRPr="00E066D5" w:rsidTr="00E066D5">
        <w:trPr>
          <w:divId w:val="63224780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Výroba mléka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2645,70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2 774,5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2 856,3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2 946,3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2 984,2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2 998,3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3 078,4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3 072,8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3181,80</w:t>
            </w:r>
          </w:p>
        </w:tc>
      </w:tr>
      <w:tr w:rsidR="00E066D5" w:rsidRPr="00E066D5" w:rsidTr="00E066D5">
        <w:trPr>
          <w:divId w:val="63224780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Tržní produkce. v 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2 530,9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2 665,5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2 753,2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2 843,6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2 885,2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2897,50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2 978,4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2 974,6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3083,80</w:t>
            </w:r>
          </w:p>
        </w:tc>
      </w:tr>
      <w:tr w:rsidR="00E066D5" w:rsidRPr="00E066D5" w:rsidTr="00E066D5">
        <w:trPr>
          <w:divId w:val="63224780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Tržnost v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95,70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96,10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96,40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96,50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96,70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96,90</w:t>
            </w:r>
          </w:p>
        </w:tc>
      </w:tr>
      <w:tr w:rsidR="00E066D5" w:rsidRPr="00E066D5" w:rsidTr="00E066D5">
        <w:trPr>
          <w:divId w:val="632247805"/>
          <w:trHeight w:val="149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Bilance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E066D5" w:rsidRPr="00E066D5" w:rsidTr="00E066D5">
        <w:trPr>
          <w:divId w:val="63224780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Počáteční zásoby </w:t>
            </w:r>
            <w:r w:rsidRPr="00E066D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132,60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61,60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83,70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72,30</w:t>
            </w:r>
          </w:p>
        </w:tc>
      </w:tr>
      <w:tr w:rsidR="00E066D5" w:rsidRPr="00E066D5" w:rsidTr="00E066D5">
        <w:trPr>
          <w:divId w:val="63224780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Nákup do mlékáren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2530,90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2 319,5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2 350,7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2 434,7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2 458,6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2 478,1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2 525,3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2 497,1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2614,30</w:t>
            </w:r>
          </w:p>
        </w:tc>
      </w:tr>
      <w:tr w:rsidR="00E066D5" w:rsidRPr="00E066D5" w:rsidTr="00E066D5">
        <w:trPr>
          <w:divId w:val="63224780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Dovoz </w:t>
            </w:r>
            <w:r w:rsidRPr="00E066D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281,40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879,50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935,50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953,30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1 033,3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1000,50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996,40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1 064,9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1065,50</w:t>
            </w:r>
          </w:p>
        </w:tc>
      </w:tr>
      <w:tr w:rsidR="00E066D5" w:rsidRPr="00E066D5" w:rsidTr="00E066D5">
        <w:trPr>
          <w:divId w:val="63224780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Celková nabídka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2944,90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3 260,6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3 349,1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3 488,4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3 582,8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3 552,2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3 605,4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3 636,3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3752,10</w:t>
            </w:r>
          </w:p>
        </w:tc>
      </w:tr>
      <w:tr w:rsidR="00E066D5" w:rsidRPr="00E066D5" w:rsidTr="00E066D5">
        <w:trPr>
          <w:divId w:val="63224780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Domácí tržní spotřeba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2080,50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2 156,0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2 179,0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2 238,1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2 266,1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2 256,8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2 233,9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2 279,8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2387,20</w:t>
            </w:r>
          </w:p>
        </w:tc>
      </w:tr>
      <w:tr w:rsidR="00E066D5" w:rsidRPr="00E066D5" w:rsidTr="00E066D5">
        <w:trPr>
          <w:divId w:val="63224780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Vývoz </w:t>
            </w:r>
            <w:r w:rsidRPr="00E066D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 v  mil. l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772,30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1 041,7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1 069,7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1 159,4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1 208,3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1 211,7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1 297,2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1 284,2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1296,00</w:t>
            </w:r>
          </w:p>
        </w:tc>
      </w:tr>
      <w:tr w:rsidR="00E066D5" w:rsidRPr="00E066D5" w:rsidTr="00E066D5">
        <w:trPr>
          <w:divId w:val="63224780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Konečné zásoby </w:t>
            </w:r>
            <w:r w:rsidRPr="00E066D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92,10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83,70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68,90</w:t>
            </w:r>
          </w:p>
        </w:tc>
      </w:tr>
      <w:tr w:rsidR="00E066D5" w:rsidRPr="00E066D5" w:rsidTr="00E066D5">
        <w:trPr>
          <w:divId w:val="63224780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Intervenční nákup SOM, másla1</w:t>
            </w:r>
            <w:r w:rsidRPr="00E066D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066D5" w:rsidRPr="00E066D5" w:rsidTr="00E066D5">
        <w:trPr>
          <w:divId w:val="63224780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Podíl dovozu na spotřebě            v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40,80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42,90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45,60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46,70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44,60</w:t>
            </w:r>
          </w:p>
        </w:tc>
      </w:tr>
      <w:tr w:rsidR="00E066D5" w:rsidRPr="00E066D5" w:rsidTr="00E066D5">
        <w:trPr>
          <w:divId w:val="632247805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Podíl vývozu na nákupu              v %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30,50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44,90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45,50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47,60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49,10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48,90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49,60</w:t>
            </w:r>
          </w:p>
        </w:tc>
      </w:tr>
      <w:tr w:rsidR="00E066D5" w:rsidRPr="00E066D5" w:rsidTr="00E066D5">
        <w:trPr>
          <w:divId w:val="632247805"/>
          <w:trHeight w:val="157"/>
        </w:trPr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Míra soběstačnosti (výroba/spotřeba)  v %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127,2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128,7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131,1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134,8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133,3</w:t>
            </w:r>
          </w:p>
        </w:tc>
      </w:tr>
    </w:tbl>
    <w:p w:rsidR="004617F9" w:rsidRPr="00592AF2" w:rsidRDefault="00F452B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</w:rPr>
        <w:fldChar w:fldCharType="end"/>
      </w:r>
      <w:r w:rsidR="006C0914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>: ČSÚ, celní statistika, rezortní statistika MZe (6-12),  SZIF (tržní produkce), propočty MZe ČR</w:t>
      </w:r>
    </w:p>
    <w:p w:rsidR="002F5BDE" w:rsidRPr="006C0914" w:rsidRDefault="004617F9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 xml:space="preserve">Pozn.:   </w:t>
      </w:r>
      <w:r w:rsidR="002F5BDE">
        <w:rPr>
          <w:rFonts w:ascii="Arial" w:hAnsi="Arial" w:cs="Arial"/>
          <w:i/>
          <w:sz w:val="16"/>
          <w:szCs w:val="16"/>
        </w:rPr>
        <w:t xml:space="preserve"> </w:t>
      </w:r>
      <w:r w:rsidR="002F5BDE" w:rsidRPr="002701E7">
        <w:rPr>
          <w:rFonts w:ascii="Arial" w:hAnsi="Arial" w:cs="Arial"/>
          <w:i/>
          <w:sz w:val="16"/>
          <w:szCs w:val="16"/>
          <w:vertAlign w:val="superscript"/>
        </w:rPr>
        <w:t>1)</w:t>
      </w:r>
      <w:r w:rsidR="002F5BDE">
        <w:rPr>
          <w:rFonts w:ascii="Arial" w:hAnsi="Arial" w:cs="Arial"/>
          <w:i/>
          <w:sz w:val="16"/>
          <w:szCs w:val="16"/>
        </w:rPr>
        <w:t xml:space="preserve"> přepočet na ekvivalent mlék</w:t>
      </w:r>
      <w:r w:rsidR="006C0914">
        <w:rPr>
          <w:rFonts w:ascii="Arial" w:hAnsi="Arial" w:cs="Arial"/>
          <w:i/>
          <w:sz w:val="16"/>
          <w:szCs w:val="16"/>
        </w:rPr>
        <w:t xml:space="preserve">a, </w:t>
      </w:r>
      <w:r w:rsidR="006C0914">
        <w:rPr>
          <w:rFonts w:ascii="Arial" w:hAnsi="Arial" w:cs="Arial"/>
          <w:i/>
          <w:sz w:val="16"/>
          <w:szCs w:val="16"/>
          <w:vertAlign w:val="superscript"/>
        </w:rPr>
        <w:t>*)</w:t>
      </w:r>
      <w:r w:rsidR="006C0914">
        <w:rPr>
          <w:rFonts w:ascii="Arial" w:hAnsi="Arial" w:cs="Arial"/>
          <w:i/>
          <w:sz w:val="16"/>
          <w:szCs w:val="16"/>
        </w:rPr>
        <w:t xml:space="preserve"> předběžný údaj</w:t>
      </w:r>
    </w:p>
    <w:p w:rsidR="002F5BDE" w:rsidRPr="008535C4" w:rsidRDefault="002F5BDE" w:rsidP="001429DB">
      <w:pPr>
        <w:rPr>
          <w:rFonts w:ascii="Arial" w:hAnsi="Arial" w:cs="Arial"/>
          <w:i/>
          <w:sz w:val="10"/>
          <w:szCs w:val="10"/>
        </w:rPr>
      </w:pPr>
    </w:p>
    <w:p w:rsidR="00E066D5" w:rsidRPr="00E066D5" w:rsidRDefault="00877FDB" w:rsidP="001429D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Spotřeba mléka a mléčných výrobků (kg/rok)</w:t>
      </w:r>
      <w:r w:rsidR="006604CB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E066D5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"Spotřeba mléka a MV!R3C2:R15C12" </w:instrText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604CB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714"/>
        <w:gridCol w:w="714"/>
        <w:gridCol w:w="712"/>
        <w:gridCol w:w="713"/>
        <w:gridCol w:w="713"/>
        <w:gridCol w:w="713"/>
        <w:gridCol w:w="712"/>
        <w:gridCol w:w="713"/>
        <w:gridCol w:w="713"/>
        <w:gridCol w:w="716"/>
      </w:tblGrid>
      <w:tr w:rsidR="00E066D5" w:rsidRPr="00E066D5" w:rsidTr="00E066D5">
        <w:trPr>
          <w:divId w:val="93868485"/>
          <w:trHeight w:val="230"/>
        </w:trPr>
        <w:tc>
          <w:tcPr>
            <w:tcW w:w="352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Druh/kg/rok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12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2020*</w:t>
            </w: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E066D5" w:rsidRPr="00E066D5" w:rsidTr="00E066D5">
        <w:trPr>
          <w:divId w:val="93868485"/>
          <w:trHeight w:val="346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Mléko a mléčné výrobky v hodnotě mléka celkem (bez másla)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262,5</w:t>
            </w:r>
          </w:p>
        </w:tc>
      </w:tr>
      <w:tr w:rsidR="00E066D5" w:rsidRPr="00E066D5" w:rsidTr="00E066D5">
        <w:trPr>
          <w:divId w:val="9386848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z toho kravské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234,2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248,9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262,4</w:t>
            </w:r>
          </w:p>
        </w:tc>
      </w:tr>
      <w:tr w:rsidR="00E066D5" w:rsidRPr="00E066D5" w:rsidTr="00E066D5">
        <w:trPr>
          <w:divId w:val="9386848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kozí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E066D5" w:rsidRPr="00E066D5" w:rsidTr="00E066D5">
        <w:trPr>
          <w:divId w:val="9386848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Konzumní mléko kravské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59,3</w:t>
            </w:r>
          </w:p>
        </w:tc>
      </w:tr>
      <w:tr w:rsidR="00E066D5" w:rsidRPr="00E066D5" w:rsidTr="00E066D5">
        <w:trPr>
          <w:divId w:val="9386848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5,7</w:t>
            </w:r>
          </w:p>
        </w:tc>
      </w:tr>
      <w:tr w:rsidR="00E066D5" w:rsidRPr="00E066D5" w:rsidTr="00E066D5">
        <w:trPr>
          <w:divId w:val="9386848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14,3</w:t>
            </w:r>
          </w:p>
        </w:tc>
      </w:tr>
      <w:tr w:rsidR="00E066D5" w:rsidRPr="00E066D5" w:rsidTr="00E066D5">
        <w:trPr>
          <w:divId w:val="9386848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- tavené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</w:t>
            </w:r>
          </w:p>
        </w:tc>
      </w:tr>
      <w:tr w:rsidR="00E066D5" w:rsidRPr="00E066D5" w:rsidTr="00E066D5">
        <w:trPr>
          <w:divId w:val="9386848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12,4</w:t>
            </w:r>
          </w:p>
        </w:tc>
      </w:tr>
      <w:tr w:rsidR="00E066D5" w:rsidRPr="00E066D5" w:rsidTr="00E066D5">
        <w:trPr>
          <w:divId w:val="9386848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4,8</w:t>
            </w:r>
          </w:p>
        </w:tc>
      </w:tr>
      <w:tr w:rsidR="00E066D5" w:rsidRPr="00E066D5" w:rsidTr="00E066D5">
        <w:trPr>
          <w:divId w:val="9386848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Sýry a 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19,1</w:t>
            </w:r>
          </w:p>
        </w:tc>
      </w:tr>
      <w:tr w:rsidR="00E066D5" w:rsidRPr="00E066D5" w:rsidTr="00E066D5">
        <w:trPr>
          <w:divId w:val="9386848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Ostatní mléčné výrobky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36,3</w:t>
            </w:r>
          </w:p>
        </w:tc>
      </w:tr>
      <w:tr w:rsidR="00E066D5" w:rsidRPr="00E066D5" w:rsidTr="00E066D5">
        <w:trPr>
          <w:divId w:val="93868485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Mléčné konzervy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2,1</w:t>
            </w:r>
          </w:p>
        </w:tc>
      </w:tr>
    </w:tbl>
    <w:p w:rsidR="00B71920" w:rsidRPr="00592AF2" w:rsidRDefault="006604CB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4C5461" w:rsidRPr="00592AF2">
        <w:rPr>
          <w:rFonts w:ascii="Arial" w:hAnsi="Arial" w:cs="Arial"/>
          <w:i/>
          <w:sz w:val="16"/>
          <w:szCs w:val="16"/>
        </w:rPr>
        <w:t>Zdroj</w:t>
      </w:r>
      <w:r w:rsidR="002F5BDE">
        <w:rPr>
          <w:rFonts w:ascii="Arial" w:hAnsi="Arial" w:cs="Arial"/>
          <w:i/>
          <w:sz w:val="16"/>
          <w:szCs w:val="16"/>
        </w:rPr>
        <w:t>:  ČSÚ – Spotřeba potravin</w:t>
      </w:r>
    </w:p>
    <w:p w:rsidR="00BC4515" w:rsidRPr="00592AF2" w:rsidRDefault="004A779C" w:rsidP="00E205B6">
      <w:pPr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257B047D" wp14:editId="265AA284">
            <wp:extent cx="6764215" cy="2842847"/>
            <wp:effectExtent l="0" t="0" r="17780" b="1524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066D5" w:rsidRPr="00E066D5" w:rsidRDefault="00981100" w:rsidP="003616E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noProof/>
        </w:rPr>
        <w:t xml:space="preserve">Výsledky chovu skotu – </w:t>
      </w:r>
      <w:r w:rsidR="0008076A">
        <w:rPr>
          <w:rFonts w:ascii="Arial" w:hAnsi="Arial" w:cs="Arial"/>
          <w:b/>
          <w:noProof/>
        </w:rPr>
        <w:t>k 30. 6. 2021</w:t>
      </w:r>
      <w:r w:rsidR="00605F08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E066D5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"Chov skotu!R3C2:R18C11" </w:instrText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</w:tblGrid>
      <w:tr w:rsidR="00E066D5" w:rsidRPr="00E066D5" w:rsidTr="00E066D5">
        <w:trPr>
          <w:divId w:val="542014403"/>
          <w:trHeight w:val="387"/>
        </w:trPr>
        <w:tc>
          <w:tcPr>
            <w:tcW w:w="1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Stavy dojených krav k 30. 6. (ks)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Průměrná denní dojivost (l/ks)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Výroba mléka podle krajů (tis.l)</w:t>
            </w:r>
          </w:p>
        </w:tc>
      </w:tr>
      <w:tr w:rsidR="00E066D5" w:rsidRPr="00E066D5" w:rsidTr="00E066D5">
        <w:trPr>
          <w:divId w:val="542014403"/>
          <w:trHeight w:val="323"/>
        </w:trPr>
        <w:tc>
          <w:tcPr>
            <w:tcW w:w="1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E066D5" w:rsidRPr="00E066D5" w:rsidTr="00E066D5">
        <w:trPr>
          <w:divId w:val="542014403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Praha + Středočeský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42 775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43 292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26,24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25,80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204 744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202 633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</w:tc>
      </w:tr>
      <w:tr w:rsidR="00E066D5" w:rsidRPr="00E066D5" w:rsidTr="00E066D5">
        <w:trPr>
          <w:divId w:val="542014403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Jihočeský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45 154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46 377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21,98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22,08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180 237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184 939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102,6</w:t>
            </w:r>
          </w:p>
        </w:tc>
      </w:tr>
      <w:tr w:rsidR="00E066D5" w:rsidRPr="00E066D5" w:rsidTr="00E066D5">
        <w:trPr>
          <w:divId w:val="542014403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Plzeňský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39 146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39 496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24,69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25,01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176 649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177 550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</w:tr>
      <w:tr w:rsidR="00E066D5" w:rsidRPr="00E066D5" w:rsidTr="00E066D5">
        <w:trPr>
          <w:divId w:val="542014403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Karlovarský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6 548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5 797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19,83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23 907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20 773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86,9</w:t>
            </w:r>
          </w:p>
        </w:tc>
      </w:tr>
      <w:tr w:rsidR="00E066D5" w:rsidRPr="00E066D5" w:rsidTr="00E066D5">
        <w:trPr>
          <w:divId w:val="542014403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Ústecký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7 145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7 367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22,68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23,34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29 477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31 532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107,0</w:t>
            </w:r>
          </w:p>
        </w:tc>
      </w:tr>
      <w:tr w:rsidR="00E066D5" w:rsidRPr="00E066D5" w:rsidTr="00E066D5">
        <w:trPr>
          <w:divId w:val="542014403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Liberecký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9 120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9 295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22,17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22,67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36 799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37 902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103,0</w:t>
            </w:r>
          </w:p>
        </w:tc>
      </w:tr>
      <w:tr w:rsidR="00E066D5" w:rsidRPr="00E066D5" w:rsidTr="00E066D5">
        <w:trPr>
          <w:divId w:val="542014403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Královéhradecký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27 560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27 698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25,05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25,06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125 641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125 227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</w:tr>
      <w:tr w:rsidR="00E066D5" w:rsidRPr="00E066D5" w:rsidTr="00E066D5">
        <w:trPr>
          <w:divId w:val="542014403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Pardubický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33 599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33 896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24,75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24,73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150 073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151 213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</w:tr>
      <w:tr w:rsidR="00E066D5" w:rsidRPr="00E066D5" w:rsidTr="00E066D5">
        <w:trPr>
          <w:divId w:val="542014403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Vysočina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64 887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65 483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25,33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25,23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299 100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298 788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</w:tr>
      <w:tr w:rsidR="00E066D5" w:rsidRPr="00E066D5" w:rsidTr="00E066D5">
        <w:trPr>
          <w:divId w:val="542014403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Jihomoravský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21 021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20 922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25,24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25,89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96 428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97 783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</w:tr>
      <w:tr w:rsidR="00E066D5" w:rsidRPr="00E066D5" w:rsidTr="00E066D5">
        <w:trPr>
          <w:divId w:val="542014403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Olomoucký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24 204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23 920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24,60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24,47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107 888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106 379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</w:tc>
      </w:tr>
      <w:tr w:rsidR="00E066D5" w:rsidRPr="00E066D5" w:rsidTr="00E066D5">
        <w:trPr>
          <w:divId w:val="542014403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Zlínský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17 430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18 032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26,12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26,63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82 284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86 609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105,3</w:t>
            </w:r>
          </w:p>
        </w:tc>
      </w:tr>
      <w:tr w:rsidR="00E066D5" w:rsidRPr="00E066D5" w:rsidTr="00E066D5">
        <w:trPr>
          <w:divId w:val="542014403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Moravskoslezský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19 721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19 294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26,80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26,30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95 883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91 202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95,1</w:t>
            </w:r>
          </w:p>
        </w:tc>
      </w:tr>
      <w:tr w:rsidR="00E066D5" w:rsidRPr="00E066D5" w:rsidTr="00E066D5">
        <w:trPr>
          <w:divId w:val="542014403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Česká republika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358 310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360 869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1 609 110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1 612 530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</w:tr>
    </w:tbl>
    <w:p w:rsidR="00075DBA" w:rsidRPr="00592AF2" w:rsidRDefault="00605F08" w:rsidP="003616E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075DBA" w:rsidRPr="00592AF2">
        <w:rPr>
          <w:rFonts w:ascii="Arial" w:hAnsi="Arial" w:cs="Arial"/>
          <w:i/>
          <w:sz w:val="16"/>
          <w:szCs w:val="16"/>
        </w:rPr>
        <w:t>Zdroj</w:t>
      </w:r>
      <w:r w:rsidR="00981100" w:rsidRPr="00592AF2">
        <w:rPr>
          <w:rFonts w:ascii="Arial" w:hAnsi="Arial" w:cs="Arial"/>
          <w:i/>
          <w:sz w:val="16"/>
          <w:szCs w:val="16"/>
        </w:rPr>
        <w:t>: ČSÚ - Výsledky chovu skotu, údaje jsou zaokrouhleny</w:t>
      </w:r>
    </w:p>
    <w:p w:rsidR="003616EB" w:rsidRPr="00592AF2" w:rsidRDefault="003616EB" w:rsidP="003616EB">
      <w:pPr>
        <w:rPr>
          <w:rFonts w:ascii="Arial" w:hAnsi="Arial" w:cs="Arial"/>
          <w:i/>
          <w:sz w:val="10"/>
          <w:szCs w:val="10"/>
        </w:rPr>
      </w:pPr>
    </w:p>
    <w:p w:rsidR="00E066D5" w:rsidRPr="00E066D5" w:rsidRDefault="00075DBA" w:rsidP="00DA1F76">
      <w:pPr>
        <w:jc w:val="both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stavů skotu v ks k 1.</w:t>
      </w:r>
      <w:r w:rsidR="0008076A">
        <w:rPr>
          <w:rFonts w:ascii="Arial" w:hAnsi="Arial" w:cs="Arial"/>
          <w:b/>
        </w:rPr>
        <w:t xml:space="preserve"> </w:t>
      </w:r>
      <w:r w:rsidRPr="00592AF2">
        <w:rPr>
          <w:rFonts w:ascii="Arial" w:hAnsi="Arial" w:cs="Arial"/>
          <w:b/>
        </w:rPr>
        <w:t xml:space="preserve">4. daného roku </w:t>
      </w:r>
      <w:r w:rsidR="00605F08" w:rsidRPr="00592AF2">
        <w:rPr>
          <w:rFonts w:ascii="Arial" w:hAnsi="Arial" w:cs="Arial"/>
          <w:i/>
          <w:sz w:val="18"/>
        </w:rPr>
        <w:fldChar w:fldCharType="begin"/>
      </w:r>
      <w:r w:rsidR="00605F08" w:rsidRPr="00592AF2">
        <w:rPr>
          <w:rFonts w:ascii="Arial" w:hAnsi="Arial" w:cs="Arial"/>
          <w:i/>
          <w:sz w:val="18"/>
        </w:rPr>
        <w:instrText xml:space="preserve"> LINK </w:instrText>
      </w:r>
      <w:r w:rsidR="00E066D5">
        <w:rPr>
          <w:rFonts w:ascii="Arial" w:hAnsi="Arial" w:cs="Arial"/>
          <w:i/>
          <w:sz w:val="18"/>
        </w:rPr>
        <w:instrText xml:space="preserve">Excel.Sheet.12 "C:\\Users\\10005257\\Desktop\\MZe\\Já\\Komoditní karta\\Komoditní karta.xlsx" "Stav skotu!R4C2:R19C6" </w:instrText>
      </w:r>
      <w:r w:rsidR="00605F08" w:rsidRPr="00592AF2">
        <w:rPr>
          <w:rFonts w:ascii="Arial" w:hAnsi="Arial" w:cs="Arial"/>
          <w:i/>
          <w:sz w:val="18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1721"/>
        <w:gridCol w:w="2101"/>
        <w:gridCol w:w="1855"/>
        <w:gridCol w:w="1855"/>
      </w:tblGrid>
      <w:tr w:rsidR="00E066D5" w:rsidRPr="00E066D5" w:rsidTr="00E066D5">
        <w:trPr>
          <w:divId w:val="1476994963"/>
          <w:trHeight w:val="249"/>
        </w:trPr>
        <w:tc>
          <w:tcPr>
            <w:tcW w:w="3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172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Skot celkem</w:t>
            </w:r>
          </w:p>
        </w:tc>
        <w:tc>
          <w:tcPr>
            <w:tcW w:w="210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 krávy</w:t>
            </w:r>
          </w:p>
        </w:tc>
        <w:tc>
          <w:tcPr>
            <w:tcW w:w="371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</w:t>
            </w:r>
          </w:p>
        </w:tc>
      </w:tr>
      <w:tr w:rsidR="00E066D5" w:rsidRPr="00E066D5" w:rsidTr="00E066D5">
        <w:trPr>
          <w:divId w:val="1476994963"/>
          <w:trHeight w:val="237"/>
        </w:trPr>
        <w:tc>
          <w:tcPr>
            <w:tcW w:w="3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dojné krávy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KBTPM</w:t>
            </w:r>
          </w:p>
        </w:tc>
      </w:tr>
      <w:tr w:rsidR="00E066D5" w:rsidRPr="00E066D5" w:rsidTr="00E066D5">
        <w:trPr>
          <w:divId w:val="1476994963"/>
          <w:trHeight w:val="249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3 480 582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1 247 567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066D5" w:rsidRPr="00E066D5" w:rsidTr="00E066D5">
        <w:trPr>
          <w:divId w:val="14769949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1 343 686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551 536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373 832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177 704</w:t>
            </w:r>
          </w:p>
        </w:tc>
      </w:tr>
      <w:tr w:rsidR="00E066D5" w:rsidRPr="00E066D5" w:rsidTr="00E066D5">
        <w:trPr>
          <w:divId w:val="14769949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1 353 685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551 225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373 136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178 089</w:t>
            </w:r>
          </w:p>
        </w:tc>
      </w:tr>
      <w:tr w:rsidR="00E066D5" w:rsidRPr="00E066D5" w:rsidTr="00E066D5">
        <w:trPr>
          <w:divId w:val="14769949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1 352 822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551 924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367 327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184 597</w:t>
            </w:r>
          </w:p>
        </w:tc>
      </w:tr>
      <w:tr w:rsidR="00E066D5" w:rsidRPr="00E066D5" w:rsidTr="00E066D5">
        <w:trPr>
          <w:divId w:val="14769949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1 373 560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563 963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372 632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191 331</w:t>
            </w:r>
          </w:p>
        </w:tc>
      </w:tr>
      <w:tr w:rsidR="00E066D5" w:rsidRPr="00E066D5" w:rsidTr="00E066D5">
        <w:trPr>
          <w:divId w:val="14769949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1 407 132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580 102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376 144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203 958</w:t>
            </w:r>
          </w:p>
        </w:tc>
      </w:tr>
      <w:tr w:rsidR="00E066D5" w:rsidRPr="00E066D5" w:rsidTr="00E066D5">
        <w:trPr>
          <w:divId w:val="14769949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1 415 658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583 747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372 510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211 237</w:t>
            </w:r>
          </w:p>
        </w:tc>
      </w:tr>
      <w:tr w:rsidR="00E066D5" w:rsidRPr="00E066D5" w:rsidTr="00E066D5">
        <w:trPr>
          <w:divId w:val="14769949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1 421 242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369 802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216 095</w:t>
            </w:r>
          </w:p>
        </w:tc>
      </w:tr>
      <w:tr w:rsidR="00E066D5" w:rsidRPr="00E066D5" w:rsidTr="00E066D5">
        <w:trPr>
          <w:divId w:val="14769949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1 415 770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587 322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365 448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221 874</w:t>
            </w:r>
          </w:p>
        </w:tc>
      </w:tr>
      <w:tr w:rsidR="00E066D5" w:rsidRPr="00E066D5" w:rsidTr="00E066D5">
        <w:trPr>
          <w:divId w:val="14769949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1 418 106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590 518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364 263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226 255</w:t>
            </w:r>
          </w:p>
        </w:tc>
      </w:tr>
      <w:tr w:rsidR="00E066D5" w:rsidRPr="00E066D5" w:rsidTr="00E066D5">
        <w:trPr>
          <w:divId w:val="14769949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1 404 117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359 853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226 044</w:t>
            </w:r>
          </w:p>
        </w:tc>
      </w:tr>
      <w:tr w:rsidR="00E066D5" w:rsidRPr="00E066D5" w:rsidTr="00E066D5">
        <w:trPr>
          <w:divId w:val="1476994963"/>
          <w:trHeight w:val="237"/>
        </w:trPr>
        <w:tc>
          <w:tcPr>
            <w:tcW w:w="3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1 406 430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585 904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358 719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227 185</w:t>
            </w:r>
          </w:p>
        </w:tc>
      </w:tr>
      <w:tr w:rsidR="00E066D5" w:rsidRPr="00E066D5" w:rsidTr="00E066D5">
        <w:trPr>
          <w:divId w:val="14769949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2021/2020 - index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100,5</w:t>
            </w:r>
          </w:p>
        </w:tc>
      </w:tr>
      <w:tr w:rsidR="00E066D5" w:rsidRPr="00E066D5" w:rsidTr="00E066D5">
        <w:trPr>
          <w:divId w:val="147699496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 – kusy zvířat</w:t>
            </w:r>
          </w:p>
        </w:tc>
        <w:tc>
          <w:tcPr>
            <w:tcW w:w="17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2 313</w:t>
            </w:r>
          </w:p>
        </w:tc>
        <w:tc>
          <w:tcPr>
            <w:tcW w:w="21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-1 134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1 141</w:t>
            </w:r>
          </w:p>
        </w:tc>
      </w:tr>
    </w:tbl>
    <w:p w:rsidR="00DA1F76" w:rsidRPr="00592AF2" w:rsidRDefault="00605F08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8"/>
        </w:rPr>
        <w:fldChar w:fldCharType="end"/>
      </w:r>
      <w:r w:rsidR="00075DBA" w:rsidRPr="00592AF2">
        <w:rPr>
          <w:rFonts w:ascii="Arial" w:hAnsi="Arial" w:cs="Arial"/>
          <w:i/>
          <w:sz w:val="16"/>
        </w:rPr>
        <w:t>Zdroj</w:t>
      </w:r>
      <w:r w:rsidR="00DA1F76" w:rsidRPr="00592AF2">
        <w:rPr>
          <w:rFonts w:ascii="Arial" w:hAnsi="Arial" w:cs="Arial"/>
          <w:i/>
          <w:sz w:val="16"/>
        </w:rPr>
        <w:t>: ČSÚ – Soupis hospodářských zvířat k 1. 4.</w:t>
      </w:r>
    </w:p>
    <w:p w:rsidR="00D732A4" w:rsidRPr="00592AF2" w:rsidRDefault="00DA1F76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6"/>
        </w:rPr>
        <w:t>Pozn.: KBTPM = krávy bez tržní produkce mléka</w:t>
      </w:r>
    </w:p>
    <w:p w:rsidR="00A057D6" w:rsidRDefault="0008076A" w:rsidP="00DA1F76">
      <w:pPr>
        <w:jc w:val="both"/>
        <w:rPr>
          <w:rFonts w:ascii="Arial" w:hAnsi="Arial" w:cs="Arial"/>
          <w:i/>
          <w:sz w:val="18"/>
        </w:rPr>
      </w:pPr>
      <w:r w:rsidRPr="00592AF2">
        <w:rPr>
          <w:rFonts w:ascii="Arial" w:hAnsi="Arial" w:cs="Arial"/>
          <w:i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517A9" wp14:editId="2DB9B93D">
                <wp:simplePos x="0" y="0"/>
                <wp:positionH relativeFrom="margin">
                  <wp:posOffset>0</wp:posOffset>
                </wp:positionH>
                <wp:positionV relativeFrom="paragraph">
                  <wp:posOffset>16510</wp:posOffset>
                </wp:positionV>
                <wp:extent cx="6907530" cy="317500"/>
                <wp:effectExtent l="0" t="0" r="26670" b="2540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530" cy="317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E066D5" w:rsidRPr="009479EB" w:rsidRDefault="00E066D5" w:rsidP="002701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Monitoring tržní produkce mléka v ČR – v tunách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517A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1.3pt;width:543.9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YscQIAAOUEAAAOAAAAZHJzL2Uyb0RvYy54bWysVEtu2zAQ3RfoHQjuG8m/pDEsB26CFAXS&#10;JEBSZE1TVCyA4rAkbSm9Uc/Ri/WR8i9pV0W9oDkfvpl5M6PZRddotlHO12QKPjjJOVNGUlmb54J/&#10;e7z+8JEzH4QphSajCv6iPL+Yv383a+1UDWlFulSOAcT4aWsLvgrBTrPMy5VqhD8hqwyMFblGBIju&#10;OSudaIHe6GyY56dZS660jqTyHtqr3sjnCb+qlAx3VeVVYLrgyC2k06VzGc9sPhPTZyfsqpbbNMQ/&#10;ZNGI2iDoHupKBMHWrv4DqqmlI09VOJHUZFRVtVSpBlQzyN9U87ASVqVaQI63e5r8/4OVt5t7x+qy&#10;4CPOjGjQokfVBdr8+sksacVGkaLW+ik8Hyx8Q/eJOrR6p/dQxsq7yjXxHzUx2EH2y55gIDIJ5el5&#10;fjYZwSRhGw3OJnnqQHZ4bZ0PnxU1LF4K7tDAxKvY3PiATOC6c4nBPOm6vK61TkIcGnWpHdsItDt0&#10;w/RUr5uvVPa60xy/vulQYzR69XinBnwavYiSgr0KoA1rUcRokifgV7b9sx5RSKlMSCRFzEOakLQB&#10;dKS0py7eQrfstjwvqXwBzY76WfVWXtfg4kb4cC8chhP0YeHCHY5KExKi7Y2zFbkff9NHf8wMrJy1&#10;GPaC++9r4RRn+ovBNJ0PxuO4HUkYT86GENyxZXlsMevmkkDwAKttZbpG/6B318pR84S9XMSoMAkj&#10;ERsd2V0vQ7+C2GupFovkhH2wItyYBysjdGxo7PRj9ySc3Y5DwCDd0m4txPTNVPS+8aWhxTpQVaeR&#10;iQT3rG55xy6l5m73Pi7rsZy8Dl+n+W8AAAD//wMAUEsDBBQABgAIAAAAIQAxcz7M3AAAAAYBAAAP&#10;AAAAZHJzL2Rvd25yZXYueG1sTI/NTsMwEITvSLyDtUjcqE0RoYQ4FeK3Fw5tEYibG2/iqPE6xG4b&#10;3p7tCY67M5r5ppiPvhN7HGIbSMPlRIFAqoJtqdHwvn6+mIGIyZA1XSDU8IMR5uXpSWFyGw60xP0q&#10;NYJDKOZGg0upz6WMlUNv4iT0SKzVYfAm8Tk00g7mwOG+k1OlMulNS9zgTI8PDqvtaue5ZPH0mL2o&#10;t88rZ+v644vU9+vtVuvzs/H+DkTCMf2Z4YjP6FAy0ybsyEbRaeAhScM0A3EU1eyGh2w0XPNHloX8&#10;j1/+AgAA//8DAFBLAQItABQABgAIAAAAIQC2gziS/gAAAOEBAAATAAAAAAAAAAAAAAAAAAAAAABb&#10;Q29udGVudF9UeXBlc10ueG1sUEsBAi0AFAAGAAgAAAAhADj9If/WAAAAlAEAAAsAAAAAAAAAAAAA&#10;AAAALwEAAF9yZWxzLy5yZWxzUEsBAi0AFAAGAAgAAAAhAA/4dixxAgAA5QQAAA4AAAAAAAAAAAAA&#10;AAAALgIAAGRycy9lMm9Eb2MueG1sUEsBAi0AFAAGAAgAAAAhADFzPszcAAAABgEAAA8AAAAAAAAA&#10;AAAAAAAAywQAAGRycy9kb3ducmV2LnhtbFBLBQYAAAAABAAEAPMAAADUBQAAAAA=&#10;" fillcolor="#548dd4 [1951]" strokecolor="#4f81bd [3204]" strokeweight=".5pt">
                <v:textbox>
                  <w:txbxContent>
                    <w:p w:rsidR="00E066D5" w:rsidRPr="009479EB" w:rsidRDefault="00E066D5" w:rsidP="002701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Monitoring tržní produkce mléka v ČR – v tunách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E066D5" w:rsidRDefault="002701E7" w:rsidP="00E066D5">
      <w:pPr>
        <w:jc w:val="both"/>
        <w:rPr>
          <w:sz w:val="20"/>
        </w:rPr>
      </w:pPr>
      <w:r>
        <w:fldChar w:fldCharType="begin"/>
      </w:r>
      <w:r>
        <w:instrText xml:space="preserve"> LINK </w:instrText>
      </w:r>
      <w:r w:rsidR="00E066D5">
        <w:instrText xml:space="preserve">Excel.Sheet.12 "C:\\Users\\10005257\\Desktop\\MZe\\Já\\Komoditní karta\\Komoditní karta.xlsx" "Tržní produkce mléka!R3C1:R18C4" </w:instrText>
      </w:r>
      <w:r>
        <w:instrText xml:space="preserve">\a \f 4 \h  \* MERGEFORMAT </w:instrText>
      </w:r>
      <w:r>
        <w:fldChar w:fldCharType="separate"/>
      </w:r>
    </w:p>
    <w:tbl>
      <w:tblPr>
        <w:tblW w:w="10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2028"/>
        <w:gridCol w:w="2182"/>
        <w:gridCol w:w="3965"/>
      </w:tblGrid>
      <w:tr w:rsidR="00E066D5" w:rsidRPr="00E066D5" w:rsidTr="00E066D5">
        <w:trPr>
          <w:divId w:val="2130396851"/>
          <w:trHeight w:val="208"/>
        </w:trPr>
        <w:tc>
          <w:tcPr>
            <w:tcW w:w="255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8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18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96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 v %</w:t>
            </w:r>
          </w:p>
        </w:tc>
      </w:tr>
      <w:tr w:rsidR="00E066D5" w:rsidRPr="00E066D5" w:rsidTr="00E066D5">
        <w:trPr>
          <w:divId w:val="2130396851"/>
          <w:trHeight w:val="246"/>
        </w:trPr>
        <w:tc>
          <w:tcPr>
            <w:tcW w:w="255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</w:tr>
      <w:tr w:rsidR="00E066D5" w:rsidRPr="00E066D5" w:rsidTr="00E066D5">
        <w:trPr>
          <w:divId w:val="2130396851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266 080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261 511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</w:tr>
      <w:tr w:rsidR="00E066D5" w:rsidRPr="00E066D5" w:rsidTr="00E066D5">
        <w:trPr>
          <w:divId w:val="2130396851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255 242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239 723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</w:tc>
      </w:tr>
      <w:tr w:rsidR="00E066D5" w:rsidRPr="00E066D5" w:rsidTr="00E066D5">
        <w:trPr>
          <w:divId w:val="2130396851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277 115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270 854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</w:tc>
      </w:tr>
      <w:tr w:rsidR="00E066D5" w:rsidRPr="00E066D5" w:rsidTr="00E066D5">
        <w:trPr>
          <w:divId w:val="2130396851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268 898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264 411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</w:tr>
      <w:tr w:rsidR="00E066D5" w:rsidRPr="00E066D5" w:rsidTr="00E066D5">
        <w:trPr>
          <w:divId w:val="2130396851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278 252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274 209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</w:tr>
      <w:tr w:rsidR="00E066D5" w:rsidRPr="00E066D5" w:rsidTr="00E066D5">
        <w:trPr>
          <w:divId w:val="2130396851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266 461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261 789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</w:tr>
      <w:tr w:rsidR="00E066D5" w:rsidRPr="00E066D5" w:rsidTr="00E066D5">
        <w:trPr>
          <w:divId w:val="2130396851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273 343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268 363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</w:tr>
      <w:tr w:rsidR="00E066D5" w:rsidRPr="00E066D5" w:rsidTr="00E066D5">
        <w:trPr>
          <w:divId w:val="2130396851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265 381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265 161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</w:tr>
      <w:tr w:rsidR="00E066D5" w:rsidRPr="00E066D5" w:rsidTr="00E066D5">
        <w:trPr>
          <w:divId w:val="2130396851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253 156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252 393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</w:tr>
      <w:tr w:rsidR="00E066D5" w:rsidRPr="00E066D5" w:rsidTr="00E066D5">
        <w:trPr>
          <w:divId w:val="2130396851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256 289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257 404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100,4</w:t>
            </w:r>
          </w:p>
        </w:tc>
      </w:tr>
      <w:tr w:rsidR="00E066D5" w:rsidRPr="00E066D5" w:rsidTr="00E066D5">
        <w:trPr>
          <w:divId w:val="2130396851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246 341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249 231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</w:tr>
      <w:tr w:rsidR="00E066D5" w:rsidRPr="00E066D5" w:rsidTr="00E066D5">
        <w:trPr>
          <w:divId w:val="2130396851"/>
          <w:trHeight w:val="246"/>
        </w:trPr>
        <w:tc>
          <w:tcPr>
            <w:tcW w:w="2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258 238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260 733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</w:tc>
      </w:tr>
      <w:tr w:rsidR="00E066D5" w:rsidRPr="00E066D5" w:rsidTr="00E066D5">
        <w:trPr>
          <w:divId w:val="2130396851"/>
          <w:trHeight w:val="233"/>
        </w:trPr>
        <w:tc>
          <w:tcPr>
            <w:tcW w:w="2550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Leden - prosinec</w:t>
            </w:r>
          </w:p>
        </w:tc>
        <w:tc>
          <w:tcPr>
            <w:tcW w:w="2028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3 164 796</w:t>
            </w:r>
          </w:p>
        </w:tc>
        <w:tc>
          <w:tcPr>
            <w:tcW w:w="218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3 125 782</w:t>
            </w:r>
          </w:p>
        </w:tc>
        <w:tc>
          <w:tcPr>
            <w:tcW w:w="3965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98,8</w:t>
            </w:r>
          </w:p>
        </w:tc>
      </w:tr>
    </w:tbl>
    <w:p w:rsidR="002701E7" w:rsidRPr="00592AF2" w:rsidRDefault="002701E7" w:rsidP="002701E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</w:rPr>
        <w:fldChar w:fldCharType="end"/>
      </w:r>
      <w:r w:rsidRPr="00592AF2">
        <w:rPr>
          <w:rFonts w:ascii="Arial" w:hAnsi="Arial" w:cs="Arial"/>
          <w:i/>
          <w:sz w:val="16"/>
          <w:szCs w:val="16"/>
        </w:rPr>
        <w:t>Zdroj: Administrace SZIF – monitoring tržní produkce mléka v ČR – nařízení Evropského parlamentu a Rady (EU) č. 1308/2013 a nařízení vlády č. 282/2014 Sb.</w:t>
      </w:r>
    </w:p>
    <w:p w:rsidR="00A057D6" w:rsidRDefault="002701E7" w:rsidP="002701E7">
      <w:pPr>
        <w:jc w:val="both"/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 xml:space="preserve">Ke dni </w:t>
      </w:r>
      <w:r w:rsidR="00A93BE1">
        <w:rPr>
          <w:rFonts w:ascii="Arial" w:hAnsi="Arial" w:cs="Arial"/>
          <w:i/>
          <w:sz w:val="16"/>
          <w:szCs w:val="16"/>
        </w:rPr>
        <w:t>31</w:t>
      </w:r>
      <w:r>
        <w:rPr>
          <w:rFonts w:ascii="Arial" w:hAnsi="Arial" w:cs="Arial"/>
          <w:i/>
          <w:sz w:val="16"/>
          <w:szCs w:val="16"/>
        </w:rPr>
        <w:t>.</w:t>
      </w:r>
      <w:r w:rsidRPr="00592AF2">
        <w:rPr>
          <w:rFonts w:ascii="Arial" w:hAnsi="Arial" w:cs="Arial"/>
          <w:i/>
          <w:sz w:val="16"/>
          <w:szCs w:val="16"/>
        </w:rPr>
        <w:t xml:space="preserve"> </w:t>
      </w:r>
      <w:r w:rsidR="00A93BE1">
        <w:rPr>
          <w:rFonts w:ascii="Arial" w:hAnsi="Arial" w:cs="Arial"/>
          <w:i/>
          <w:sz w:val="16"/>
          <w:szCs w:val="16"/>
        </w:rPr>
        <w:t>12</w:t>
      </w:r>
      <w:r w:rsidRPr="00592AF2">
        <w:rPr>
          <w:rFonts w:ascii="Arial" w:hAnsi="Arial" w:cs="Arial"/>
          <w:i/>
          <w:sz w:val="16"/>
          <w:szCs w:val="16"/>
        </w:rPr>
        <w:t>. 202</w:t>
      </w:r>
      <w:r>
        <w:rPr>
          <w:rFonts w:ascii="Arial" w:hAnsi="Arial" w:cs="Arial"/>
          <w:i/>
          <w:sz w:val="16"/>
          <w:szCs w:val="16"/>
        </w:rPr>
        <w:t>1</w:t>
      </w:r>
      <w:r w:rsidRPr="00592AF2">
        <w:rPr>
          <w:rFonts w:ascii="Arial" w:hAnsi="Arial" w:cs="Arial"/>
          <w:i/>
          <w:sz w:val="16"/>
          <w:szCs w:val="16"/>
        </w:rPr>
        <w:t xml:space="preserve"> bylo na SZIF evidováno </w:t>
      </w:r>
      <w:r w:rsidR="00A93BE1">
        <w:rPr>
          <w:rFonts w:ascii="Arial" w:hAnsi="Arial" w:cs="Arial"/>
          <w:i/>
          <w:sz w:val="16"/>
          <w:szCs w:val="16"/>
        </w:rPr>
        <w:t>71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92AF2">
        <w:rPr>
          <w:rFonts w:ascii="Arial" w:hAnsi="Arial" w:cs="Arial"/>
          <w:i/>
          <w:sz w:val="16"/>
          <w:szCs w:val="16"/>
        </w:rPr>
        <w:t xml:space="preserve">registrovaných prvních kupujících, z toho </w:t>
      </w:r>
      <w:r>
        <w:rPr>
          <w:rFonts w:ascii="Arial" w:hAnsi="Arial" w:cs="Arial"/>
          <w:i/>
          <w:sz w:val="16"/>
          <w:szCs w:val="16"/>
        </w:rPr>
        <w:t>25</w:t>
      </w:r>
      <w:r w:rsidRPr="00592AF2">
        <w:rPr>
          <w:rFonts w:ascii="Arial" w:hAnsi="Arial" w:cs="Arial"/>
          <w:i/>
          <w:sz w:val="16"/>
          <w:szCs w:val="16"/>
        </w:rPr>
        <w:t xml:space="preserve"> odbytových organizací a </w:t>
      </w:r>
      <w:r>
        <w:rPr>
          <w:rFonts w:ascii="Arial" w:hAnsi="Arial" w:cs="Arial"/>
          <w:i/>
          <w:sz w:val="16"/>
          <w:szCs w:val="16"/>
        </w:rPr>
        <w:t>4</w:t>
      </w:r>
      <w:r w:rsidR="00A93BE1">
        <w:rPr>
          <w:rFonts w:ascii="Arial" w:hAnsi="Arial" w:cs="Arial"/>
          <w:i/>
          <w:sz w:val="16"/>
          <w:szCs w:val="16"/>
        </w:rPr>
        <w:t>6 zpracovatelů mléka. Dále 1 </w:t>
      </w:r>
      <w:r w:rsidR="0008076A">
        <w:rPr>
          <w:rFonts w:ascii="Arial" w:hAnsi="Arial" w:cs="Arial"/>
          <w:i/>
          <w:sz w:val="16"/>
          <w:szCs w:val="16"/>
        </w:rPr>
        <w:t>3</w:t>
      </w:r>
      <w:r w:rsidR="00A93BE1">
        <w:rPr>
          <w:rFonts w:ascii="Arial" w:hAnsi="Arial" w:cs="Arial"/>
          <w:i/>
          <w:sz w:val="16"/>
          <w:szCs w:val="16"/>
        </w:rPr>
        <w:t>78</w:t>
      </w:r>
      <w:r w:rsidRPr="00592AF2">
        <w:rPr>
          <w:rFonts w:ascii="Arial" w:hAnsi="Arial" w:cs="Arial"/>
          <w:i/>
          <w:sz w:val="16"/>
          <w:szCs w:val="16"/>
        </w:rPr>
        <w:t xml:space="preserve"> producentů mléka dodávajících prvnímu kupujícímu. Aktuálně působí na území ČR </w:t>
      </w:r>
      <w:r w:rsidR="008535C4">
        <w:rPr>
          <w:rFonts w:ascii="Arial" w:hAnsi="Arial" w:cs="Arial"/>
          <w:i/>
          <w:sz w:val="16"/>
          <w:szCs w:val="16"/>
        </w:rPr>
        <w:t>20</w:t>
      </w:r>
      <w:r w:rsidRPr="00592AF2">
        <w:rPr>
          <w:rFonts w:ascii="Arial" w:hAnsi="Arial" w:cs="Arial"/>
          <w:i/>
          <w:sz w:val="16"/>
          <w:szCs w:val="16"/>
        </w:rPr>
        <w:t xml:space="preserve"> uznaných organizací producentů v odvětví mléka a mléčných výrobků. Meziročně (leden až </w:t>
      </w:r>
      <w:r w:rsidR="00A93BE1">
        <w:rPr>
          <w:rFonts w:ascii="Arial" w:hAnsi="Arial" w:cs="Arial"/>
          <w:i/>
          <w:sz w:val="16"/>
          <w:szCs w:val="16"/>
        </w:rPr>
        <w:t>prosinec</w:t>
      </w:r>
      <w:r w:rsidRPr="00592AF2">
        <w:rPr>
          <w:rFonts w:ascii="Arial" w:hAnsi="Arial" w:cs="Arial"/>
          <w:i/>
          <w:sz w:val="16"/>
          <w:szCs w:val="16"/>
        </w:rPr>
        <w:t xml:space="preserve"> 202</w:t>
      </w:r>
      <w:r w:rsidR="008535C4">
        <w:rPr>
          <w:rFonts w:ascii="Arial" w:hAnsi="Arial" w:cs="Arial"/>
          <w:i/>
          <w:sz w:val="16"/>
          <w:szCs w:val="16"/>
        </w:rPr>
        <w:t>1/2020</w:t>
      </w:r>
      <w:r w:rsidRPr="00592AF2">
        <w:rPr>
          <w:rFonts w:ascii="Arial" w:hAnsi="Arial" w:cs="Arial"/>
          <w:i/>
          <w:sz w:val="16"/>
          <w:szCs w:val="16"/>
        </w:rPr>
        <w:t xml:space="preserve">) byl objem dodávek mléka prvnímu kupujícímu meziročně </w:t>
      </w:r>
      <w:r w:rsidR="008535C4">
        <w:rPr>
          <w:rFonts w:ascii="Arial" w:hAnsi="Arial" w:cs="Arial"/>
          <w:i/>
          <w:sz w:val="16"/>
          <w:szCs w:val="16"/>
        </w:rPr>
        <w:t>nižší</w:t>
      </w:r>
      <w:r w:rsidRPr="00592AF2">
        <w:rPr>
          <w:rFonts w:ascii="Arial" w:hAnsi="Arial" w:cs="Arial"/>
          <w:i/>
          <w:sz w:val="16"/>
          <w:szCs w:val="16"/>
        </w:rPr>
        <w:t xml:space="preserve"> o </w:t>
      </w:r>
      <w:r w:rsidR="0067107C">
        <w:rPr>
          <w:rFonts w:ascii="Arial" w:hAnsi="Arial" w:cs="Arial"/>
          <w:i/>
          <w:sz w:val="16"/>
          <w:szCs w:val="16"/>
        </w:rPr>
        <w:t>1,</w:t>
      </w:r>
      <w:r w:rsidR="00A93BE1">
        <w:rPr>
          <w:rFonts w:ascii="Arial" w:hAnsi="Arial" w:cs="Arial"/>
          <w:i/>
          <w:sz w:val="16"/>
          <w:szCs w:val="16"/>
        </w:rPr>
        <w:t>2</w:t>
      </w:r>
      <w:r w:rsidR="008F7649">
        <w:rPr>
          <w:rFonts w:ascii="Arial" w:hAnsi="Arial" w:cs="Arial"/>
          <w:i/>
          <w:sz w:val="16"/>
          <w:szCs w:val="16"/>
        </w:rPr>
        <w:t xml:space="preserve"> </w:t>
      </w:r>
      <w:r w:rsidRPr="00592AF2">
        <w:rPr>
          <w:rFonts w:ascii="Arial" w:hAnsi="Arial" w:cs="Arial"/>
          <w:i/>
          <w:sz w:val="16"/>
          <w:szCs w:val="16"/>
        </w:rPr>
        <w:t>%.</w:t>
      </w:r>
    </w:p>
    <w:p w:rsidR="00F226E3" w:rsidRPr="00E066D5" w:rsidRDefault="00F226E3" w:rsidP="002701E7">
      <w:pPr>
        <w:jc w:val="both"/>
        <w:rPr>
          <w:rFonts w:ascii="Arial" w:hAnsi="Arial" w:cs="Arial"/>
          <w:i/>
          <w:sz w:val="8"/>
        </w:rPr>
      </w:pPr>
    </w:p>
    <w:p w:rsidR="00EC212E" w:rsidRPr="00592AF2" w:rsidRDefault="00321CF5" w:rsidP="00842629">
      <w:pPr>
        <w:rPr>
          <w:rFonts w:ascii="Arial" w:hAnsi="Arial" w:cs="Arial"/>
          <w:i/>
          <w:sz w:val="10"/>
          <w:szCs w:val="10"/>
        </w:rPr>
      </w:pPr>
      <w:r w:rsidRPr="00592AF2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19489</wp:posOffset>
                </wp:positionV>
                <wp:extent cx="6804561" cy="296883"/>
                <wp:effectExtent l="0" t="0" r="15875" b="2730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561" cy="29688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E066D5" w:rsidRPr="009479EB" w:rsidRDefault="00E066D5" w:rsidP="009479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Mlékárenská výroba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0;margin-top:1.55pt;width:535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AUcwIAAOwEAAAOAAAAZHJzL2Uyb0RvYy54bWysVEtu2zAQ3RfoHQjuG8mO4jpG5MBNkKJA&#10;mgRIiqxpiooFUByWpC2lN+o5erE+Uv4kaVdFvaDnx8eZNzM6O+9bzTbK+YZMyUdHOWfKSKoa81Ty&#10;bw9XH6ac+SBMJTQZVfJn5fn5/P27s87O1JhWpCvlGECMn3W25KsQ7CzLvFypVvgjssrAWZNrRYDq&#10;nrLKiQ7orc7GeT7JOnKVdSSV97BeDk4+T/h1rWS4rWuvAtMlR24hnS6dy3hm8zMxe3LCrhq5TUP8&#10;QxataAwe3UNdiiDY2jV/QLWNdOSpDkeS2ozqupEq1YBqRvmbau5XwqpUC8jxdk+T/3+w8mZz51hT&#10;lbzgzIgWLXpQfaDNr5/MklasiBR11s8QeW8RG/pP1KPVO7uHMVbe166N/6iJwQ+yn/cEA5FJGCfT&#10;vDiZjDiT8I1PJ9PpcYTJDret8+GzopZFoeQODUy8is21D0PoLiQ+5kk31VWjdVLi0KgL7dhGoN2h&#10;H6eret1+pWqwTXL8hqbDjNEYzMXOjEzS6EWUlNerB7RhHYo4PskT8Cvf/tqAKKRUJiSSIuYhTWja&#10;ADpSOlAXpdAv+9SFPa1Lqp7BtqNhZL2VVw0ouRY+3AmHGQXB2Ltwi6PWhLxoK3G2Ivfjb/YYj9GB&#10;l7MOM19y/30tnOJMfzEYqtNRUcQlSUpx8nEMxb30LF96zLq9IPCMdiK7JMb4oHdi7ah9xHou4qtw&#10;CSPxNhqzEy/CsIlYb6kWixSEtbAiXJt7KyN07Gts+EP/KJzdTkXAPN3QbjvE7M1wDLHxpqHFOlDd&#10;pMmJPA+sbunHSqUeb9c/7uxLPUUdPlLz3wAAAP//AwBQSwMEFAAGAAgAAAAhADggbrzdAAAABgEA&#10;AA8AAABkcnMvZG93bnJldi54bWxMj81OwzAQhO9IvIO1SNyonRYFksapKv4vHGgrUG9uvImjxusQ&#10;u214e9wTHEczmvmmWIy2Y0ccfOtIQjIRwJAqp1tqJGzWzzf3wHxQpFXnCCX8oIdFeXlRqFy7E33g&#10;cRUaFkvI50qCCaHPOfeVQav8xPVI0avdYFWIcmi4HtQpltuOT4VIuVUtxQWjenwwWO1XBxtH3p4e&#10;0xfx/jUzuq4/tyS+X7O9lNdX43IOLOAY/sJwxo/oUEamnTuQ9qyTEI8ECbME2NkUd0kKbCfhNsuA&#10;lwX/j1/+AgAA//8DAFBLAQItABQABgAIAAAAIQC2gziS/gAAAOEBAAATAAAAAAAAAAAAAAAAAAAA&#10;AABbQ29udGVudF9UeXBlc10ueG1sUEsBAi0AFAAGAAgAAAAhADj9If/WAAAAlAEAAAsAAAAAAAAA&#10;AAAAAAAALwEAAF9yZWxzLy5yZWxzUEsBAi0AFAAGAAgAAAAhAM6sgBRzAgAA7AQAAA4AAAAAAAAA&#10;AAAAAAAALgIAAGRycy9lMm9Eb2MueG1sUEsBAi0AFAAGAAgAAAAhADggbrzdAAAABgEAAA8AAAAA&#10;AAAAAAAAAAAAzQQAAGRycy9kb3ducmV2LnhtbFBLBQYAAAAABAAEAPMAAADXBQAAAAA=&#10;" fillcolor="#548dd4 [1951]" strokecolor="#4f81bd [3204]" strokeweight=".5pt">
                <v:textbox>
                  <w:txbxContent>
                    <w:p w:rsidR="00E066D5" w:rsidRPr="009479EB" w:rsidRDefault="00E066D5" w:rsidP="009479E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Mlékárenská výroba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6702" w:rsidRPr="00592AF2" w:rsidRDefault="00086702" w:rsidP="006C415F">
      <w:pPr>
        <w:jc w:val="both"/>
        <w:rPr>
          <w:rFonts w:ascii="Arial" w:hAnsi="Arial" w:cs="Arial"/>
          <w:i/>
          <w:sz w:val="16"/>
          <w:szCs w:val="16"/>
        </w:rPr>
      </w:pPr>
    </w:p>
    <w:p w:rsidR="00E066D5" w:rsidRDefault="009C7917" w:rsidP="0047392D">
      <w:pPr>
        <w:rPr>
          <w:sz w:val="20"/>
        </w:rPr>
      </w:pPr>
      <w:r>
        <w:fldChar w:fldCharType="begin"/>
      </w:r>
      <w:r>
        <w:instrText xml:space="preserve"> LINK </w:instrText>
      </w:r>
      <w:r w:rsidR="00E066D5">
        <w:instrText xml:space="preserve">Excel.Sheet.12 "C:\\Users\\10005257\\Desktop\\MZe\\Já\\Komoditní karta\\Komoditní karta.xlsx" "Mlékárenská výroba!R2C1:R34C6" </w:instrText>
      </w:r>
      <w:r>
        <w:instrText xml:space="preserve">\a \f 4 \h  \* MERGEFORMAT </w:instrText>
      </w:r>
      <w:r>
        <w:fldChar w:fldCharType="separate"/>
      </w:r>
    </w:p>
    <w:tbl>
      <w:tblPr>
        <w:tblW w:w="107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9"/>
        <w:gridCol w:w="944"/>
        <w:gridCol w:w="1552"/>
        <w:gridCol w:w="1552"/>
        <w:gridCol w:w="1556"/>
        <w:gridCol w:w="1554"/>
        <w:gridCol w:w="21"/>
      </w:tblGrid>
      <w:tr w:rsidR="00E066D5" w:rsidRPr="00E066D5" w:rsidTr="00E066D5">
        <w:trPr>
          <w:gridAfter w:val="1"/>
          <w:divId w:val="1480465809"/>
          <w:wAfter w:w="20" w:type="dxa"/>
          <w:trHeight w:val="249"/>
        </w:trPr>
        <w:tc>
          <w:tcPr>
            <w:tcW w:w="355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Mlékárenská výroba</w:t>
            </w:r>
          </w:p>
        </w:tc>
        <w:tc>
          <w:tcPr>
            <w:tcW w:w="944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552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2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110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37"/>
        </w:trPr>
        <w:tc>
          <w:tcPr>
            <w:tcW w:w="355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Listopad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Listopad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objemu (v Kč)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Nákup syrového mléka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2 399 637,00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2 424 848,0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25 211,0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4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Z toho: - vývoz syrového mléka</w:t>
            </w: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295 142,00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247 283,0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-47 859,0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83,8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4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dovoz syrového mléka</w:t>
            </w: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66D5">
              <w:rPr>
                <w:rFonts w:ascii="Arial" w:hAnsi="Arial" w:cs="Arial"/>
                <w:sz w:val="18"/>
                <w:szCs w:val="18"/>
              </w:rPr>
              <w:t>2 322,0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-2 178,0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Mléko ke zpracování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2 108 995,00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2 179 887,0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70 892,0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103,4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Obsah tuku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3,87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-0,01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Obsah bílkovin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-0,02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410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CZV za mléko celkem (vážený průměr)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105,3</w:t>
            </w:r>
          </w:p>
        </w:tc>
      </w:tr>
      <w:tr w:rsidR="00E066D5" w:rsidRPr="00E066D5" w:rsidTr="00E066D5">
        <w:trPr>
          <w:divId w:val="1480465809"/>
          <w:trHeight w:val="237"/>
        </w:trPr>
        <w:tc>
          <w:tcPr>
            <w:tcW w:w="10728" w:type="dxa"/>
            <w:gridSpan w:val="7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Mlékárenská výroba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mléka celkem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555 623,50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556 200,9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577,4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 čerstvé pasterované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114 475,10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111 194,2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-3 280,9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97,1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 trvanlivé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439 900,70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442 999,9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3 099,2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35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 školní</w:t>
            </w: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1 247,70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2 006,7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759,0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160,8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smetany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58 511,50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59 129,8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618,3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101,1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Jogurty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126 374,00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117 811,7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-8 562,4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93,2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37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Kysané výrobky ostatní celkem </w:t>
            </w: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50 871,40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52 397,6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1 526,2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103,0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a statní ml. tuky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31 436,50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30 376,0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-1 060,5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96,6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410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 - z toho máslo ve spotřebitelském balení </w:t>
            </w:r>
            <w:r w:rsidRPr="00E066D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21 185,00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19 725,5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-1 459,5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93,1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Tradiční pomazánkové </w:t>
            </w: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6 700,20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7 344,1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643,9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109,6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38 718,90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37 325,9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-1 393,0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96,4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Sýry celkem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111 499,80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118 495,8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6 996,0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106,3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97 420,10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104 412,5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6 992,4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107,2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 tavené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14 079,70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14 083,3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Smetanové krémy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12 825,20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13 377,3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552,1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104,3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4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Tvarohové dezerty </w:t>
            </w: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5 923,60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7 276,1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1 352,5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122,8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37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Mléčné dezerty (pudinky apod.) </w:t>
            </w: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12 199,10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13 895,0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1 695,9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113,9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Sušená mléka celkem bez KDV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28 390,60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28 161,6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-229,0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z toho: sušené odtučněné mléko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18 682,50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17 230,2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-1 452,3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92,2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sušené plnotučné mléko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9 708,00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10 931,4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1 223,4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112,6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4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Kondenzované mléko </w:t>
            </w: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9 472,40</w:t>
            </w:r>
          </w:p>
        </w:tc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8 590,0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-882,4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90,7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sušená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30 713,40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31 362,6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649,2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102,1</w:t>
            </w:r>
          </w:p>
        </w:tc>
      </w:tr>
      <w:tr w:rsidR="00E066D5" w:rsidRPr="00E066D5" w:rsidTr="00E066D5">
        <w:trPr>
          <w:gridAfter w:val="1"/>
          <w:divId w:val="1480465809"/>
          <w:wAfter w:w="21" w:type="dxa"/>
          <w:trHeight w:val="216"/>
        </w:trPr>
        <w:tc>
          <w:tcPr>
            <w:tcW w:w="3550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zahuštěná</w:t>
            </w: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*)</w:t>
            </w:r>
          </w:p>
        </w:tc>
        <w:tc>
          <w:tcPr>
            <w:tcW w:w="944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43 849,70</w:t>
            </w:r>
          </w:p>
        </w:tc>
        <w:tc>
          <w:tcPr>
            <w:tcW w:w="155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48 182,1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4 332,4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109,9</w:t>
            </w:r>
          </w:p>
        </w:tc>
      </w:tr>
    </w:tbl>
    <w:p w:rsidR="0047392D" w:rsidRDefault="009C7917" w:rsidP="0047392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fldChar w:fldCharType="end"/>
      </w:r>
      <w:r w:rsidR="0047392D">
        <w:rPr>
          <w:rFonts w:ascii="Arial" w:hAnsi="Arial" w:cs="Arial"/>
          <w:i/>
          <w:sz w:val="16"/>
          <w:szCs w:val="16"/>
        </w:rPr>
        <w:t>Pozn.:*) odborný odhad</w:t>
      </w:r>
    </w:p>
    <w:p w:rsidR="00096C87" w:rsidRPr="00BF0C26" w:rsidRDefault="0047392D" w:rsidP="001100C2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Zdroj: Rezo</w:t>
      </w:r>
      <w:r w:rsidR="001A2B8A">
        <w:rPr>
          <w:rFonts w:ascii="Arial" w:hAnsi="Arial" w:cs="Arial"/>
          <w:i/>
          <w:sz w:val="16"/>
          <w:szCs w:val="16"/>
        </w:rPr>
        <w:t>rtní statistika Mlék (MZe 6-12)</w:t>
      </w:r>
    </w:p>
    <w:p w:rsidR="00BF0C26" w:rsidRPr="00321CF5" w:rsidRDefault="00BF0C26" w:rsidP="001100C2">
      <w:pPr>
        <w:rPr>
          <w:rFonts w:ascii="Arial" w:hAnsi="Arial" w:cs="Arial"/>
          <w:b/>
          <w:sz w:val="8"/>
          <w:szCs w:val="24"/>
        </w:rPr>
      </w:pPr>
    </w:p>
    <w:p w:rsidR="00E066D5" w:rsidRPr="00E066D5" w:rsidRDefault="00B112CA" w:rsidP="001100C2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sušeného odtučněného mléka v tunách - stav ke konci období </w:t>
      </w:r>
      <w:r w:rsidR="0047392D">
        <w:rPr>
          <w:rFonts w:ascii="Arial" w:hAnsi="Arial" w:cs="Arial"/>
          <w:b/>
          <w:szCs w:val="24"/>
        </w:rPr>
        <w:t xml:space="preserve"> </w:t>
      </w:r>
      <w:r w:rsidR="002F591A" w:rsidRPr="00592AF2">
        <w:rPr>
          <w:rFonts w:ascii="Arial" w:hAnsi="Arial" w:cs="Arial"/>
          <w:b/>
          <w:szCs w:val="24"/>
        </w:rPr>
        <w:fldChar w:fldCharType="begin"/>
      </w:r>
      <w:r w:rsidR="002F591A" w:rsidRPr="00592AF2">
        <w:rPr>
          <w:rFonts w:ascii="Arial" w:hAnsi="Arial" w:cs="Arial"/>
          <w:b/>
          <w:szCs w:val="24"/>
        </w:rPr>
        <w:instrText xml:space="preserve"> LINK </w:instrText>
      </w:r>
      <w:r w:rsidR="00E066D5">
        <w:rPr>
          <w:rFonts w:ascii="Arial" w:hAnsi="Arial" w:cs="Arial"/>
          <w:b/>
          <w:szCs w:val="24"/>
        </w:rPr>
        <w:instrText xml:space="preserve">Excel.Sheet.12 "C:\\Users\\10005257\\Desktop\\MZe\\Já\\Komoditní karta\\Komoditní karta.xlsx" Zásoby!R3C1:R6C13 </w:instrText>
      </w:r>
      <w:r w:rsidR="002F591A" w:rsidRPr="00592AF2">
        <w:rPr>
          <w:rFonts w:ascii="Arial" w:hAnsi="Arial" w:cs="Arial"/>
          <w:b/>
          <w:szCs w:val="24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Cs w:val="24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818"/>
        <w:gridCol w:w="819"/>
        <w:gridCol w:w="819"/>
        <w:gridCol w:w="819"/>
        <w:gridCol w:w="819"/>
        <w:gridCol w:w="819"/>
        <w:gridCol w:w="819"/>
        <w:gridCol w:w="824"/>
        <w:gridCol w:w="819"/>
        <w:gridCol w:w="819"/>
        <w:gridCol w:w="819"/>
        <w:gridCol w:w="819"/>
      </w:tblGrid>
      <w:tr w:rsidR="00E066D5" w:rsidRPr="00E066D5" w:rsidTr="00E066D5">
        <w:trPr>
          <w:divId w:val="1474323278"/>
          <w:trHeight w:val="227"/>
        </w:trPr>
        <w:tc>
          <w:tcPr>
            <w:tcW w:w="8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E066D5" w:rsidRPr="00E066D5" w:rsidTr="00E066D5">
        <w:trPr>
          <w:divId w:val="1474323278"/>
          <w:trHeight w:val="227"/>
        </w:trPr>
        <w:tc>
          <w:tcPr>
            <w:tcW w:w="8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2 665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2 937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2 647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2 385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2 291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2 425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1 864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1 899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2 337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2 027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2 630</w:t>
            </w:r>
          </w:p>
        </w:tc>
      </w:tr>
      <w:tr w:rsidR="00E066D5" w:rsidRPr="00E066D5" w:rsidTr="00E066D5">
        <w:trPr>
          <w:divId w:val="1474323278"/>
          <w:trHeight w:val="216"/>
        </w:trPr>
        <w:tc>
          <w:tcPr>
            <w:tcW w:w="8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3 334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3 393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3 558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4 384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4 154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4 435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4 112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3 503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2 567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2 203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2 317</w:t>
            </w:r>
          </w:p>
        </w:tc>
      </w:tr>
      <w:tr w:rsidR="00E066D5" w:rsidRPr="00E066D5" w:rsidTr="00E066D5">
        <w:trPr>
          <w:divId w:val="1474323278"/>
          <w:trHeight w:val="216"/>
        </w:trPr>
        <w:tc>
          <w:tcPr>
            <w:tcW w:w="845" w:type="dxa"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1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1 947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2 094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2 195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2 209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2 098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2 530</w:t>
            </w:r>
          </w:p>
        </w:tc>
        <w:tc>
          <w:tcPr>
            <w:tcW w:w="82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2 483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2 288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1 959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2 177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2 786</w:t>
            </w:r>
          </w:p>
        </w:tc>
      </w:tr>
    </w:tbl>
    <w:p w:rsidR="00E00DDC" w:rsidRPr="00423200" w:rsidRDefault="002F591A" w:rsidP="001100C2">
      <w:pPr>
        <w:tabs>
          <w:tab w:val="left" w:pos="6495"/>
        </w:tabs>
        <w:rPr>
          <w:rFonts w:ascii="Arial" w:hAnsi="Arial" w:cs="Arial"/>
          <w:b/>
          <w:sz w:val="2"/>
          <w:szCs w:val="10"/>
        </w:rPr>
      </w:pPr>
      <w:r w:rsidRPr="00592AF2">
        <w:rPr>
          <w:rFonts w:ascii="Arial" w:hAnsi="Arial" w:cs="Arial"/>
          <w:b/>
          <w:szCs w:val="24"/>
        </w:rPr>
        <w:fldChar w:fldCharType="end"/>
      </w:r>
    </w:p>
    <w:p w:rsidR="00BF0C26" w:rsidRPr="00321CF5" w:rsidRDefault="00BF0C26" w:rsidP="00B60DF3">
      <w:pPr>
        <w:tabs>
          <w:tab w:val="left" w:pos="6495"/>
        </w:tabs>
        <w:rPr>
          <w:rFonts w:ascii="Arial" w:hAnsi="Arial" w:cs="Arial"/>
          <w:b/>
          <w:sz w:val="10"/>
          <w:szCs w:val="24"/>
        </w:rPr>
      </w:pPr>
    </w:p>
    <w:p w:rsidR="00E066D5" w:rsidRPr="00E066D5" w:rsidRDefault="00B112CA" w:rsidP="00B60DF3">
      <w:pPr>
        <w:tabs>
          <w:tab w:val="left" w:pos="6495"/>
        </w:tabs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Zásoby přírodních sýrů v tunách - stav ke konci období</w:t>
      </w:r>
      <w:r w:rsidR="002F591A" w:rsidRPr="00592AF2">
        <w:rPr>
          <w:rFonts w:ascii="Arial" w:hAnsi="Arial" w:cs="Arial"/>
          <w:b/>
          <w:sz w:val="10"/>
          <w:szCs w:val="10"/>
        </w:rPr>
        <w:fldChar w:fldCharType="begin"/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 LINK </w:instrText>
      </w:r>
      <w:r w:rsidR="00E066D5">
        <w:rPr>
          <w:rFonts w:ascii="Arial" w:hAnsi="Arial" w:cs="Arial"/>
          <w:b/>
          <w:sz w:val="10"/>
          <w:szCs w:val="10"/>
        </w:rPr>
        <w:instrText xml:space="preserve">Excel.Sheet.12 "C:\\Users\\10005257\\Desktop\\MZe\\Já\\Komoditní karta\\Komoditní karta.xlsx" Zásoby!R12C1:R15C13 </w:instrText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 w:val="10"/>
          <w:szCs w:val="10"/>
        </w:rPr>
        <w:fldChar w:fldCharType="separate"/>
      </w:r>
    </w:p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9"/>
        <w:gridCol w:w="820"/>
        <w:gridCol w:w="820"/>
        <w:gridCol w:w="820"/>
        <w:gridCol w:w="820"/>
        <w:gridCol w:w="820"/>
        <w:gridCol w:w="820"/>
        <w:gridCol w:w="825"/>
        <w:gridCol w:w="820"/>
        <w:gridCol w:w="820"/>
        <w:gridCol w:w="820"/>
        <w:gridCol w:w="820"/>
      </w:tblGrid>
      <w:tr w:rsidR="00E066D5" w:rsidRPr="00E066D5" w:rsidTr="00E066D5">
        <w:trPr>
          <w:divId w:val="506135641"/>
          <w:trHeight w:val="233"/>
        </w:trPr>
        <w:tc>
          <w:tcPr>
            <w:tcW w:w="8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E066D5" w:rsidRPr="00E066D5" w:rsidTr="00E066D5">
        <w:trPr>
          <w:divId w:val="506135641"/>
          <w:trHeight w:val="233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4 092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4 220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3 993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3 992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3 718</w:t>
            </w:r>
          </w:p>
        </w:tc>
      </w:tr>
      <w:tr w:rsidR="00E066D5" w:rsidRPr="00E066D5" w:rsidTr="00E066D5">
        <w:trPr>
          <w:divId w:val="506135641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3 967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3 853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3 822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3 804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3 990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4 417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4 605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4 554</w:t>
            </w:r>
          </w:p>
        </w:tc>
      </w:tr>
      <w:tr w:rsidR="00E066D5" w:rsidRPr="00E066D5" w:rsidTr="00E066D5">
        <w:trPr>
          <w:divId w:val="506135641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4 151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4 381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4 129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4 366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4 299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4 332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4 497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4 609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4 564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4 510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4 499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4 159</w:t>
            </w:r>
          </w:p>
        </w:tc>
      </w:tr>
    </w:tbl>
    <w:p w:rsidR="00BF0C26" w:rsidRPr="00321CF5" w:rsidRDefault="002F591A" w:rsidP="00B60DF3">
      <w:pPr>
        <w:rPr>
          <w:rFonts w:ascii="Arial" w:hAnsi="Arial" w:cs="Arial"/>
          <w:b/>
          <w:sz w:val="4"/>
          <w:szCs w:val="16"/>
        </w:rPr>
      </w:pPr>
      <w:r w:rsidRPr="00592AF2">
        <w:rPr>
          <w:rFonts w:ascii="Arial" w:hAnsi="Arial" w:cs="Arial"/>
          <w:b/>
          <w:sz w:val="10"/>
          <w:szCs w:val="10"/>
        </w:rPr>
        <w:fldChar w:fldCharType="end"/>
      </w:r>
    </w:p>
    <w:p w:rsidR="00E066D5" w:rsidRPr="00E066D5" w:rsidRDefault="00B112CA" w:rsidP="00B60DF3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másla v tunách - stav ke konci období </w:t>
      </w:r>
      <w:r w:rsidR="002F591A" w:rsidRPr="00592AF2">
        <w:rPr>
          <w:rFonts w:ascii="Arial" w:hAnsi="Arial" w:cs="Arial"/>
          <w:i/>
          <w:sz w:val="16"/>
          <w:szCs w:val="16"/>
        </w:rPr>
        <w:fldChar w:fldCharType="begin"/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E066D5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Zásoby!R20C1:R23C13 </w:instrText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2F591A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E066D5" w:rsidRPr="00E066D5" w:rsidTr="00E066D5">
        <w:trPr>
          <w:divId w:val="1665159286"/>
          <w:trHeight w:val="266"/>
        </w:trPr>
        <w:tc>
          <w:tcPr>
            <w:tcW w:w="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E066D5" w:rsidRPr="00E066D5" w:rsidTr="00E066D5">
        <w:trPr>
          <w:divId w:val="1665159286"/>
          <w:trHeight w:val="266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2 264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2 468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1 915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2 067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1 905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1 763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1 759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1 912</w:t>
            </w:r>
          </w:p>
        </w:tc>
      </w:tr>
      <w:tr w:rsidR="00E066D5" w:rsidRPr="00E066D5" w:rsidTr="00E066D5">
        <w:trPr>
          <w:divId w:val="1665159286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1 847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2 108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1 786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1 897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1 903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2 034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2 146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1 995</w:t>
            </w:r>
          </w:p>
        </w:tc>
      </w:tr>
      <w:tr w:rsidR="00E066D5" w:rsidRPr="00E066D5" w:rsidTr="00E066D5">
        <w:trPr>
          <w:divId w:val="1665159286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2 209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2 014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1 731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1 657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1 634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1 750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1 817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1 687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1 523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1 704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1 608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1 686</w:t>
            </w:r>
          </w:p>
        </w:tc>
      </w:tr>
    </w:tbl>
    <w:p w:rsidR="00096C87" w:rsidRDefault="002F591A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E00DDC" w:rsidRPr="00592AF2">
        <w:rPr>
          <w:rFonts w:ascii="Arial" w:hAnsi="Arial" w:cs="Arial"/>
          <w:i/>
          <w:sz w:val="16"/>
          <w:szCs w:val="16"/>
        </w:rPr>
        <w:t>Zdroj</w:t>
      </w:r>
      <w:r w:rsidR="00B112CA" w:rsidRPr="00592AF2">
        <w:rPr>
          <w:rFonts w:ascii="Arial" w:hAnsi="Arial" w:cs="Arial"/>
          <w:i/>
          <w:sz w:val="16"/>
          <w:szCs w:val="16"/>
        </w:rPr>
        <w:t>: Rezortní statistika Mlék (MZe 6-12)</w:t>
      </w:r>
    </w:p>
    <w:p w:rsidR="00096C87" w:rsidRPr="00592AF2" w:rsidRDefault="00096C87" w:rsidP="00B60DF3">
      <w:pPr>
        <w:rPr>
          <w:rFonts w:ascii="Arial" w:hAnsi="Arial" w:cs="Arial"/>
          <w:i/>
          <w:sz w:val="16"/>
          <w:szCs w:val="16"/>
        </w:rPr>
      </w:pPr>
    </w:p>
    <w:p w:rsidR="00074C9B" w:rsidRPr="00592AF2" w:rsidRDefault="00074C9B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-51183</wp:posOffset>
                </wp:positionV>
                <wp:extent cx="6762666" cy="336430"/>
                <wp:effectExtent l="0" t="0" r="19685" b="2603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66" cy="3364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E066D5" w:rsidRPr="009331CC" w:rsidRDefault="00E066D5" w:rsidP="009331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Ekonomika výroby mléka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" o:spid="_x0000_s1028" type="#_x0000_t202" style="position:absolute;margin-left:0;margin-top:-4.05pt;width:532.5pt;height:26.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QNdAIAAOwEAAAOAAAAZHJzL2Uyb0RvYy54bWysVEtu2zAQ3RfoHQjuG/kXJTUiB26CFAXS&#10;JIBTZE1TVCyA4rAkbSm9Uc/Ri/WRspxPuyrqBc358M3MmxmdnXeNZjvlfE2m4OOjEWfKSCpr81jw&#10;b/dXH04580GYUmgyquBPyvPzxft3Z62dqwltSJfKMYAYP29twTch2HmWeblRjfBHZJWBsSLXiADR&#10;PWalEy3QG51NRqM8a8mV1pFU3kN72Rv5IuFXlZLhtqq8CkwXHLmFdLp0ruOZLc7E/NEJu6nlPg3x&#10;D1k0ojYIeoC6FEGwrav/gGpq6chTFY4kNRlVVS1VqgHVjEdvqllthFWpFpDj7YEm//9g5c3uzrG6&#10;LDgaZUSDFt2rLtDu109mSSt2GilqrZ/Dc2XhG7pP1KHVg95DGSvvKtfEf9TEYAfZTweCgcgklPlJ&#10;PsnznDMJ23Saz6apA9nza+t8+KyoYfFScIcGJl7F7toHZALXwSUG86Tr8qrWOglxaNSFdmwn0O7Q&#10;TdJTvW2+Utnr8hF+fdOhxmj06tmgBnwavYiSgr0KoA1rUcT0eJSAX9kOz3pEIaUyIZEUMZ/ThKQN&#10;oCOlPXXxFrp1l7owGWhdU/kEth31I+utvKpBybXw4U44zCgIxt6FWxyVJuRF+xtnG3I//qaP/hgd&#10;WDlrMfMF99+3winO9BeDofo4ns3ikiRhdnwygeBeWtYvLWbbXBB4HmPDrUzX6B/0cK0cNQ9Yz2WM&#10;CpMwErHRmOF6EfpNxHpLtVwmJ6yFFeHarKyM0LGvseH33YNwdj8VAfN0Q8N2iPmb4eh940tDy22g&#10;qk6TE3nuWd3Tj5VKPd6vf9zZl3Lyev5ILX4DAAD//wMAUEsDBBQABgAIAAAAIQAw6EQt3QAAAAcB&#10;AAAPAAAAZHJzL2Rvd25yZXYueG1sTI/NTsMwEITvSLyDtUjcWrtQojbEqRD/Fw4UBOLmxps4arwO&#10;sduGt2d7guPsrGa+KVaj78Qeh9gG0jCbKhBIVbAtNRre3x4mCxAxGbKmC4QafjDCqjw9KUxuw4Fe&#10;cb9OjeAQirnR4FLqcylj5dCbOA09Ent1GLxJLIdG2sEcONx38kKpTHrTEjc40+Otw2q73nkueb6/&#10;yx7Vy+els3X98UXq+2m51fr8bLy5BpFwTH/PcMRndCiZaRN2ZKPoNPCQpGGymIE4uiq74stGw3y+&#10;BFkW8j9/+QsAAP//AwBQSwECLQAUAAYACAAAACEAtoM4kv4AAADhAQAAEwAAAAAAAAAAAAAAAAAA&#10;AAAAW0NvbnRlbnRfVHlwZXNdLnhtbFBLAQItABQABgAIAAAAIQA4/SH/1gAAAJQBAAALAAAAAAAA&#10;AAAAAAAAAC8BAABfcmVscy8ucmVsc1BLAQItABQABgAIAAAAIQAIYCQNdAIAAOwEAAAOAAAAAAAA&#10;AAAAAAAAAC4CAABkcnMvZTJvRG9jLnhtbFBLAQItABQABgAIAAAAIQAw6EQt3QAAAAcBAAAPAAAA&#10;AAAAAAAAAAAAAM4EAABkcnMvZG93bnJldi54bWxQSwUGAAAAAAQABADzAAAA2AUAAAAA&#10;" fillcolor="#548dd4 [1951]" strokecolor="#4f81bd [3204]" strokeweight=".5pt">
                <v:textbox>
                  <w:txbxContent>
                    <w:p w:rsidR="00E066D5" w:rsidRPr="009331CC" w:rsidRDefault="00E066D5" w:rsidP="009331C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</w:rPr>
                        <w:t>Ekonomika výroby mléka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7AC8" w:rsidRDefault="00CC7AC8" w:rsidP="009A018E">
      <w:pPr>
        <w:rPr>
          <w:rFonts w:ascii="Arial" w:hAnsi="Arial" w:cs="Arial"/>
          <w:noProof/>
        </w:rPr>
      </w:pPr>
    </w:p>
    <w:p w:rsidR="00321CF5" w:rsidRPr="00321CF5" w:rsidRDefault="00321CF5" w:rsidP="009A018E">
      <w:pPr>
        <w:rPr>
          <w:rFonts w:ascii="Arial" w:hAnsi="Arial" w:cs="Arial"/>
          <w:noProof/>
          <w:sz w:val="6"/>
        </w:rPr>
      </w:pPr>
    </w:p>
    <w:tbl>
      <w:tblPr>
        <w:tblW w:w="106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2"/>
        <w:gridCol w:w="844"/>
        <w:gridCol w:w="844"/>
        <w:gridCol w:w="844"/>
        <w:gridCol w:w="844"/>
        <w:gridCol w:w="844"/>
        <w:gridCol w:w="844"/>
        <w:gridCol w:w="844"/>
        <w:gridCol w:w="1413"/>
      </w:tblGrid>
      <w:tr w:rsidR="0008076A" w:rsidRPr="0008076A" w:rsidTr="0008076A">
        <w:trPr>
          <w:trHeight w:val="255"/>
        </w:trPr>
        <w:tc>
          <w:tcPr>
            <w:tcW w:w="32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2020*</w:t>
            </w:r>
          </w:p>
        </w:tc>
        <w:tc>
          <w:tcPr>
            <w:tcW w:w="141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index</w:t>
            </w:r>
          </w:p>
        </w:tc>
      </w:tr>
      <w:tr w:rsidR="0008076A" w:rsidRPr="0008076A" w:rsidTr="0008076A">
        <w:trPr>
          <w:trHeight w:val="245"/>
        </w:trPr>
        <w:tc>
          <w:tcPr>
            <w:tcW w:w="32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Náklady jednotkové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8,82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98,41</w:t>
            </w:r>
          </w:p>
        </w:tc>
      </w:tr>
      <w:tr w:rsidR="0008076A" w:rsidRPr="0008076A" w:rsidTr="0008076A">
        <w:trPr>
          <w:trHeight w:val="245"/>
        </w:trPr>
        <w:tc>
          <w:tcPr>
            <w:tcW w:w="32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Realizační cena mléka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96,38</w:t>
            </w:r>
          </w:p>
        </w:tc>
      </w:tr>
      <w:tr w:rsidR="0008076A" w:rsidRPr="0008076A" w:rsidTr="0008076A">
        <w:trPr>
          <w:trHeight w:val="245"/>
        </w:trPr>
        <w:tc>
          <w:tcPr>
            <w:tcW w:w="32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Podpory jednotkové přímé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106,59</w:t>
            </w:r>
          </w:p>
        </w:tc>
      </w:tr>
      <w:tr w:rsidR="0008076A" w:rsidRPr="0008076A" w:rsidTr="0008076A">
        <w:trPr>
          <w:trHeight w:val="245"/>
        </w:trPr>
        <w:tc>
          <w:tcPr>
            <w:tcW w:w="32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Podpory jednotkové nepřímé - krmiva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101,87</w:t>
            </w:r>
          </w:p>
        </w:tc>
      </w:tr>
      <w:tr w:rsidR="0008076A" w:rsidRPr="0008076A" w:rsidTr="0008076A">
        <w:trPr>
          <w:trHeight w:val="245"/>
        </w:trPr>
        <w:tc>
          <w:tcPr>
            <w:tcW w:w="32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 xml:space="preserve">Podpory celkem (přímé a nepřímé)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104,04</w:t>
            </w:r>
          </w:p>
        </w:tc>
      </w:tr>
      <w:tr w:rsidR="0008076A" w:rsidRPr="0008076A" w:rsidTr="0008076A">
        <w:trPr>
          <w:trHeight w:val="245"/>
        </w:trPr>
        <w:tc>
          <w:tcPr>
            <w:tcW w:w="32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Nákladová rentabilita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-4,22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-17,59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-1,85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-2,19</w:t>
            </w:r>
          </w:p>
        </w:tc>
      </w:tr>
      <w:tr w:rsidR="0008076A" w:rsidRPr="0008076A" w:rsidTr="0008076A">
        <w:trPr>
          <w:trHeight w:val="255"/>
        </w:trPr>
        <w:tc>
          <w:tcPr>
            <w:tcW w:w="329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Souhrnná rentabilita celkem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10,20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23,70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26,01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22,75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21,85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-0,90</w:t>
            </w:r>
          </w:p>
        </w:tc>
      </w:tr>
    </w:tbl>
    <w:p w:rsidR="00CC7AC8" w:rsidRDefault="00CC7AC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</w:t>
      </w:r>
      <w:r>
        <w:rPr>
          <w:rFonts w:ascii="Arial" w:hAnsi="Arial" w:cs="Arial"/>
          <w:i/>
          <w:sz w:val="16"/>
          <w:szCs w:val="16"/>
        </w:rPr>
        <w:t>: ÚZEI</w:t>
      </w:r>
    </w:p>
    <w:p w:rsidR="00074C9B" w:rsidRDefault="0008076A" w:rsidP="009A018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Pozn.: * odhad</w:t>
      </w:r>
    </w:p>
    <w:p w:rsidR="0008076A" w:rsidRPr="00CC7AC8" w:rsidRDefault="0008076A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52705</wp:posOffset>
                </wp:positionV>
                <wp:extent cx="6744970" cy="308610"/>
                <wp:effectExtent l="0" t="0" r="17780" b="1524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970" cy="3086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E066D5" w:rsidRPr="009331CC" w:rsidRDefault="00E066D5" w:rsidP="002337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Ceny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29" type="#_x0000_t202" style="position:absolute;margin-left:-.1pt;margin-top:4.15pt;width:531.1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/VdQIAAOwEAAAOAAAAZHJzL2Uyb0RvYy54bWysVEtu2zAQ3RfoHQjuG8mOYydG5MBNkKJA&#10;mgRIiqxpiooFUByWpC2lN+o5crE+UpbzaVdFvaA5H76ZeTOj07Ou0WyrnK/JFHx0kHOmjKSyNo8F&#10;/35/+emYMx+EKYUmowr+pDw/W3z8cNrauRrTmnSpHAOI8fPWFnwdgp1nmZdr1Qh/QFYZGCtyjQgQ&#10;3WNWOtECvdHZOM+nWUuutI6k8h7ai97IFwm/qpQMN1XlVWC64MgtpNOlcxXPbHEq5o9O2HUtd2mI&#10;f8iiEbVB0D3UhQiCbVz9B1RTS0eeqnAgqcmoqmqpUg2oZpS/q+ZuLaxKtYAcb/c0+f8HK6+3t47V&#10;ZcFnnBnRoEX3qgu0ff7FLGnFZpGi1vo5PO8sfEP3mTq0etB7KGPlXeWa+I+aGOwg+2lPMBCZhHI6&#10;m0xOZjBJ2A7z4+kodSB7eW2dD18UNSxeCu7QwMSr2F75gEzgOrjEYJ50XV7WWichDo06145tBdod&#10;unF6qjfNNyp73TTHr2861BiNXj0Z1IBPoxdRUrA3AbRhLYo4PMoT8Bvb/lmPKKRUJiSSIuZLmpC0&#10;AXSktKcu3kK36lIXDgdaV1Q+gW1H/ch6Ky9rUHIlfLgVDjMKFrF34QZHpQl50e7G2Zrcz7/poz9G&#10;B1bOWsx8wf2PjXCKM/3VYKhORpNJXJIkTI5mYwjutWX12mI2zTmB5xE23Mp0jf5BD9fKUfOA9VzG&#10;qDAJIxEbjRmu56HfRKy3VMtlcsJaWBGuzJ2VETr2NTb8vnsQzu6mImCermnYDjF/Nxy9b3xpaLkJ&#10;VNVpciLPPas7+rFSqce79Y87+1pOXi8fqcVvAAAA//8DAFBLAwQUAAYACAAAACEAr/t0Ht0AAAAH&#10;AQAADwAAAGRycy9kb3ducmV2LnhtbEyPS0/DMBCE70j8B2uRuLU2qYjaEKdCvC89UKoibm68eajx&#10;OsRuG/492xMcRzOa+SZfjq4TRxxC60nDzVSBQCq9banWsPl4nsxBhGjIms4TavjBAMvi8iI3mfUn&#10;esfjOtaCSyhkRkMTY59JGcoGnQlT3yOxV/nBmchyqKUdzInLXScTpVLpTEu80JgeHxos9+uD45G3&#10;p8f0Ra0+Z42tqu0Xqe/XxV7r66vx/g5ExDH+heGMz+hQMNPOH8gG0WmYJBzUMJ+BOLsqTfjaTsNt&#10;ugBZ5PI/f/ELAAD//wMAUEsBAi0AFAAGAAgAAAAhALaDOJL+AAAA4QEAABMAAAAAAAAAAAAAAAAA&#10;AAAAAFtDb250ZW50X1R5cGVzXS54bWxQSwECLQAUAAYACAAAACEAOP0h/9YAAACUAQAACwAAAAAA&#10;AAAAAAAAAAAvAQAAX3JlbHMvLnJlbHNQSwECLQAUAAYACAAAACEAYo8v1XUCAADsBAAADgAAAAAA&#10;AAAAAAAAAAAuAgAAZHJzL2Uyb0RvYy54bWxQSwECLQAUAAYACAAAACEAr/t0Ht0AAAAHAQAADwAA&#10;AAAAAAAAAAAAAADPBAAAZHJzL2Rvd25yZXYueG1sUEsFBgAAAAAEAAQA8wAAANkFAAAAAA==&#10;" fillcolor="#548dd4 [1951]" strokecolor="#4f81bd [3204]" strokeweight=".5pt">
                <v:textbox>
                  <w:txbxContent>
                    <w:p w:rsidR="00E066D5" w:rsidRPr="009331CC" w:rsidRDefault="00E066D5" w:rsidP="002337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Ceny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31CC" w:rsidRDefault="009331CC" w:rsidP="009A018E">
      <w:pPr>
        <w:rPr>
          <w:rFonts w:ascii="Arial" w:hAnsi="Arial" w:cs="Arial"/>
          <w:b/>
        </w:rPr>
      </w:pPr>
    </w:p>
    <w:p w:rsidR="0008076A" w:rsidRDefault="0008076A" w:rsidP="009A018E">
      <w:pPr>
        <w:rPr>
          <w:rFonts w:ascii="Arial" w:hAnsi="Arial" w:cs="Arial"/>
          <w:b/>
          <w:sz w:val="16"/>
        </w:rPr>
      </w:pPr>
    </w:p>
    <w:p w:rsidR="00A93BE1" w:rsidRPr="0008076A" w:rsidRDefault="00A93BE1" w:rsidP="009A018E">
      <w:pPr>
        <w:rPr>
          <w:rFonts w:ascii="Arial" w:hAnsi="Arial" w:cs="Arial"/>
          <w:b/>
          <w:sz w:val="16"/>
        </w:rPr>
      </w:pPr>
    </w:p>
    <w:p w:rsidR="00BF0C26" w:rsidRDefault="00E066D5" w:rsidP="009A018E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43FCE5F" wp14:editId="627BD2AA">
            <wp:extent cx="6812280" cy="3169920"/>
            <wp:effectExtent l="0" t="0" r="7620" b="1143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1CF5" w:rsidRPr="0008076A" w:rsidRDefault="00321CF5" w:rsidP="009A018E">
      <w:pPr>
        <w:rPr>
          <w:rFonts w:ascii="Arial" w:hAnsi="Arial" w:cs="Arial"/>
          <w:b/>
          <w:sz w:val="4"/>
        </w:rPr>
      </w:pPr>
    </w:p>
    <w:p w:rsidR="00E477B4" w:rsidRDefault="00E477B4" w:rsidP="009A018E">
      <w:pPr>
        <w:rPr>
          <w:rFonts w:ascii="Arial" w:hAnsi="Arial" w:cs="Arial"/>
          <w:b/>
        </w:rPr>
      </w:pPr>
    </w:p>
    <w:p w:rsidR="00E066D5" w:rsidRDefault="002337B3" w:rsidP="009A018E">
      <w:pPr>
        <w:rPr>
          <w:sz w:val="20"/>
        </w:rPr>
      </w:pPr>
      <w:r w:rsidRPr="00592AF2">
        <w:rPr>
          <w:rFonts w:ascii="Arial" w:hAnsi="Arial" w:cs="Arial"/>
          <w:b/>
        </w:rPr>
        <w:t xml:space="preserve">Ceny zemědělských výrobců (CZV) </w:t>
      </w:r>
      <w:r w:rsidR="00DA6170" w:rsidRPr="00592AF2">
        <w:rPr>
          <w:rFonts w:ascii="Arial" w:hAnsi="Arial" w:cs="Arial"/>
          <w:b/>
        </w:rPr>
        <w:t xml:space="preserve">kravského </w:t>
      </w:r>
      <w:r w:rsidRPr="00592AF2">
        <w:rPr>
          <w:rFonts w:ascii="Arial" w:hAnsi="Arial" w:cs="Arial"/>
          <w:b/>
        </w:rPr>
        <w:t>mléka celkem v Kč/l - mlékárny</w:t>
      </w:r>
      <w:r w:rsidR="00423200">
        <w:rPr>
          <w:rFonts w:ascii="Arial" w:hAnsi="Arial" w:cs="Arial"/>
          <w:i/>
          <w:sz w:val="18"/>
          <w:szCs w:val="18"/>
        </w:rPr>
        <w:fldChar w:fldCharType="begin"/>
      </w:r>
      <w:r w:rsidR="00423200">
        <w:rPr>
          <w:rFonts w:ascii="Arial" w:hAnsi="Arial" w:cs="Arial"/>
          <w:i/>
          <w:sz w:val="18"/>
          <w:szCs w:val="18"/>
        </w:rPr>
        <w:instrText xml:space="preserve"> LINK </w:instrText>
      </w:r>
      <w:r w:rsidR="00E066D5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1!R4C1:R18C14" </w:instrText>
      </w:r>
      <w:r w:rsidR="00423200">
        <w:rPr>
          <w:rFonts w:ascii="Arial" w:hAnsi="Arial" w:cs="Arial"/>
          <w:i/>
          <w:sz w:val="18"/>
          <w:szCs w:val="18"/>
        </w:rPr>
        <w:instrText xml:space="preserve">\a \f 4 \h </w:instrText>
      </w:r>
      <w:r w:rsidR="00230E4E">
        <w:rPr>
          <w:rFonts w:ascii="Arial" w:hAnsi="Arial" w:cs="Arial"/>
          <w:i/>
          <w:sz w:val="18"/>
          <w:szCs w:val="18"/>
        </w:rPr>
        <w:instrText xml:space="preserve"> \* MERGEFORMAT </w:instrText>
      </w:r>
      <w:r w:rsidR="00423200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866"/>
        <w:gridCol w:w="72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34"/>
        <w:gridCol w:w="1207"/>
      </w:tblGrid>
      <w:tr w:rsidR="00E066D5" w:rsidRPr="00E066D5" w:rsidTr="00E066D5">
        <w:trPr>
          <w:divId w:val="1519543379"/>
          <w:trHeight w:val="244"/>
        </w:trPr>
        <w:tc>
          <w:tcPr>
            <w:tcW w:w="6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2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3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E066D5" w:rsidRPr="00E066D5" w:rsidTr="00E066D5">
        <w:trPr>
          <w:divId w:val="1519543379"/>
          <w:trHeight w:val="244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7,68</w:t>
            </w:r>
          </w:p>
        </w:tc>
      </w:tr>
      <w:tr w:rsidR="00E066D5" w:rsidRPr="00E066D5" w:rsidTr="00E066D5">
        <w:trPr>
          <w:divId w:val="1519543379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9,49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8,51</w:t>
            </w:r>
          </w:p>
        </w:tc>
      </w:tr>
      <w:tr w:rsidR="00E066D5" w:rsidRPr="00E066D5" w:rsidTr="00E066D5">
        <w:trPr>
          <w:divId w:val="1519543379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9,37</w:t>
            </w:r>
          </w:p>
        </w:tc>
      </w:tr>
      <w:tr w:rsidR="00E066D5" w:rsidRPr="00E066D5" w:rsidTr="00E066D5">
        <w:trPr>
          <w:divId w:val="1519543379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7,66</w:t>
            </w:r>
          </w:p>
        </w:tc>
      </w:tr>
      <w:tr w:rsidR="00E066D5" w:rsidRPr="00E066D5" w:rsidTr="00E066D5">
        <w:trPr>
          <w:divId w:val="1519543379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6,10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6,20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6,69</w:t>
            </w:r>
          </w:p>
        </w:tc>
      </w:tr>
      <w:tr w:rsidR="00E066D5" w:rsidRPr="00E066D5" w:rsidTr="00E066D5">
        <w:trPr>
          <w:divId w:val="1519543379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8,53</w:t>
            </w:r>
          </w:p>
        </w:tc>
      </w:tr>
      <w:tr w:rsidR="00E066D5" w:rsidRPr="00E066D5" w:rsidTr="00E066D5">
        <w:trPr>
          <w:divId w:val="1519543379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8,55</w:t>
            </w:r>
          </w:p>
        </w:tc>
      </w:tr>
      <w:tr w:rsidR="00E066D5" w:rsidRPr="00E066D5" w:rsidTr="00E066D5">
        <w:trPr>
          <w:divId w:val="1519543379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8,84</w:t>
            </w:r>
          </w:p>
        </w:tc>
      </w:tr>
      <w:tr w:rsidR="00E066D5" w:rsidRPr="00E066D5" w:rsidTr="00E066D5">
        <w:trPr>
          <w:divId w:val="1519543379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8,63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8,52</w:t>
            </w:r>
          </w:p>
        </w:tc>
      </w:tr>
      <w:tr w:rsidR="00E066D5" w:rsidRPr="00E066D5" w:rsidTr="00E066D5">
        <w:trPr>
          <w:divId w:val="1519543379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9,25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9,54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9,02</w:t>
            </w:r>
          </w:p>
        </w:tc>
      </w:tr>
      <w:tr w:rsidR="00E066D5" w:rsidRPr="00E066D5" w:rsidTr="00E066D5">
        <w:trPr>
          <w:divId w:val="1519543379"/>
          <w:trHeight w:val="235"/>
        </w:trPr>
        <w:tc>
          <w:tcPr>
            <w:tcW w:w="657" w:type="dxa"/>
            <w:tcBorders>
              <w:top w:val="single" w:sz="8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9,95*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10,05</w:t>
            </w: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9,95</w:t>
            </w:r>
            <w:r w:rsidRPr="00E066D5">
              <w:rPr>
                <w:rFonts w:ascii="Arial" w:hAnsi="Arial" w:cs="Arial"/>
                <w:color w:val="000000"/>
                <w:sz w:val="18"/>
                <w:szCs w:val="22"/>
                <w:vertAlign w:val="superscript"/>
              </w:rPr>
              <w:t>*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##########</w:t>
            </w:r>
          </w:p>
        </w:tc>
      </w:tr>
    </w:tbl>
    <w:p w:rsidR="004617F9" w:rsidRPr="00592AF2" w:rsidRDefault="00423200" w:rsidP="009A018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>: Rezortní statistika Mlék (MZe) 6-12; ukazatel průměr roku je počítán jako aritmetický průměr</w:t>
      </w:r>
    </w:p>
    <w:p w:rsidR="00086702" w:rsidRDefault="00086702" w:rsidP="009A018E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i/>
          <w:sz w:val="16"/>
          <w:szCs w:val="16"/>
        </w:rPr>
        <w:t>Pozn.: *) odhad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</w:p>
    <w:p w:rsidR="00B26B42" w:rsidRPr="00E477B4" w:rsidRDefault="004E6A0A" w:rsidP="00DA6170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color w:val="000000" w:themeColor="text1"/>
          <w:sz w:val="20"/>
        </w:rPr>
        <w:t xml:space="preserve">Minimální cena za měsíc </w:t>
      </w:r>
      <w:r w:rsidR="00A93BE1">
        <w:rPr>
          <w:rFonts w:ascii="Arial" w:hAnsi="Arial" w:cs="Arial"/>
          <w:color w:val="000000" w:themeColor="text1"/>
          <w:sz w:val="20"/>
        </w:rPr>
        <w:t>listopad</w:t>
      </w:r>
      <w:r w:rsidR="008E3112" w:rsidRPr="00592AF2">
        <w:rPr>
          <w:rFonts w:ascii="Arial" w:hAnsi="Arial" w:cs="Arial"/>
          <w:color w:val="000000" w:themeColor="text1"/>
          <w:sz w:val="20"/>
        </w:rPr>
        <w:t xml:space="preserve"> 20</w:t>
      </w:r>
      <w:r w:rsidR="00435A1D" w:rsidRPr="00592AF2">
        <w:rPr>
          <w:rFonts w:ascii="Arial" w:hAnsi="Arial" w:cs="Arial"/>
          <w:color w:val="000000" w:themeColor="text1"/>
          <w:sz w:val="20"/>
        </w:rPr>
        <w:t>2</w:t>
      </w:r>
      <w:r w:rsidR="00230E4E">
        <w:rPr>
          <w:rFonts w:ascii="Arial" w:hAnsi="Arial" w:cs="Arial"/>
          <w:color w:val="000000" w:themeColor="text1"/>
          <w:sz w:val="20"/>
        </w:rPr>
        <w:t>1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– </w:t>
      </w:r>
      <w:r w:rsidR="00A93BE1">
        <w:rPr>
          <w:rFonts w:ascii="Arial" w:hAnsi="Arial" w:cs="Arial"/>
          <w:color w:val="000000" w:themeColor="text1"/>
          <w:sz w:val="20"/>
        </w:rPr>
        <w:t>9,00</w:t>
      </w:r>
      <w:r w:rsidR="005A6E12" w:rsidRPr="0008670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Kč/l, maximální cena – </w:t>
      </w:r>
      <w:r w:rsidR="00A93BE1">
        <w:rPr>
          <w:rFonts w:ascii="Arial" w:hAnsi="Arial" w:cs="Arial"/>
          <w:color w:val="000000" w:themeColor="text1"/>
          <w:sz w:val="20"/>
        </w:rPr>
        <w:t>9,86</w:t>
      </w:r>
      <w:r w:rsidRPr="00086702">
        <w:rPr>
          <w:rFonts w:ascii="Arial" w:hAnsi="Arial" w:cs="Arial"/>
          <w:color w:val="000000" w:themeColor="text1"/>
          <w:sz w:val="20"/>
        </w:rPr>
        <w:t xml:space="preserve"> Kč/l</w:t>
      </w:r>
    </w:p>
    <w:p w:rsidR="0067107C" w:rsidRDefault="0067107C" w:rsidP="00EB1532">
      <w:pPr>
        <w:outlineLvl w:val="0"/>
        <w:rPr>
          <w:rFonts w:ascii="Arial" w:hAnsi="Arial" w:cs="Arial"/>
          <w:b/>
        </w:rPr>
      </w:pPr>
    </w:p>
    <w:p w:rsidR="00A93BE1" w:rsidRDefault="00A93BE1" w:rsidP="00EB1532">
      <w:pPr>
        <w:outlineLvl w:val="0"/>
        <w:rPr>
          <w:rFonts w:ascii="Arial" w:hAnsi="Arial" w:cs="Arial"/>
          <w:b/>
        </w:rPr>
      </w:pPr>
    </w:p>
    <w:p w:rsidR="00A93BE1" w:rsidRDefault="00A93BE1" w:rsidP="00EB1532">
      <w:pPr>
        <w:outlineLvl w:val="0"/>
        <w:rPr>
          <w:rFonts w:ascii="Arial" w:hAnsi="Arial" w:cs="Arial"/>
          <w:b/>
        </w:rPr>
      </w:pPr>
    </w:p>
    <w:p w:rsidR="00A93BE1" w:rsidRDefault="00A93BE1" w:rsidP="00EB1532">
      <w:pPr>
        <w:outlineLvl w:val="0"/>
        <w:rPr>
          <w:rFonts w:ascii="Arial" w:hAnsi="Arial" w:cs="Arial"/>
          <w:b/>
        </w:rPr>
      </w:pPr>
    </w:p>
    <w:p w:rsidR="0067107C" w:rsidRDefault="0067107C" w:rsidP="00EB1532">
      <w:pPr>
        <w:outlineLvl w:val="0"/>
        <w:rPr>
          <w:rFonts w:ascii="Arial" w:hAnsi="Arial" w:cs="Arial"/>
          <w:b/>
        </w:rPr>
      </w:pPr>
    </w:p>
    <w:p w:rsidR="00E066D5" w:rsidRDefault="00DA6170" w:rsidP="00E066D5">
      <w:pPr>
        <w:outlineLvl w:val="0"/>
        <w:rPr>
          <w:sz w:val="20"/>
        </w:rPr>
      </w:pPr>
      <w:r w:rsidRPr="00592AF2">
        <w:rPr>
          <w:rFonts w:ascii="Arial" w:hAnsi="Arial" w:cs="Arial"/>
          <w:b/>
        </w:rPr>
        <w:t>Ceny zemědělských výrobců (CZV) kravského mléka celkem v Kč/l – první kupující</w:t>
      </w:r>
      <w:r w:rsidR="00230E4E">
        <w:rPr>
          <w:rFonts w:ascii="Arial" w:hAnsi="Arial" w:cs="Arial"/>
          <w:i/>
          <w:sz w:val="18"/>
          <w:szCs w:val="18"/>
        </w:rPr>
        <w:fldChar w:fldCharType="begin"/>
      </w:r>
      <w:r w:rsidR="00230E4E">
        <w:rPr>
          <w:rFonts w:ascii="Arial" w:hAnsi="Arial" w:cs="Arial"/>
          <w:i/>
          <w:sz w:val="18"/>
          <w:szCs w:val="18"/>
        </w:rPr>
        <w:instrText xml:space="preserve"> LINK </w:instrText>
      </w:r>
      <w:r w:rsidR="00E066D5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1!R26C1:R32C14" </w:instrText>
      </w:r>
      <w:r w:rsidR="00230E4E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230E4E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1264"/>
      </w:tblGrid>
      <w:tr w:rsidR="00E066D5" w:rsidRPr="00E066D5" w:rsidTr="00E066D5">
        <w:trPr>
          <w:divId w:val="261767854"/>
          <w:trHeight w:val="275"/>
        </w:trPr>
        <w:tc>
          <w:tcPr>
            <w:tcW w:w="8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0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E066D5" w:rsidRPr="00E066D5" w:rsidTr="00E066D5">
        <w:trPr>
          <w:divId w:val="261767854"/>
          <w:trHeight w:val="275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7,87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8,32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9,41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8,61</w:t>
            </w:r>
          </w:p>
        </w:tc>
      </w:tr>
      <w:tr w:rsidR="00E066D5" w:rsidRPr="00E066D5" w:rsidTr="00E066D5">
        <w:trPr>
          <w:divId w:val="261767854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8,49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8,62</w:t>
            </w:r>
          </w:p>
        </w:tc>
      </w:tr>
      <w:tr w:rsidR="00E066D5" w:rsidRPr="00E066D5" w:rsidTr="00E066D5">
        <w:trPr>
          <w:divId w:val="261767854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8,85</w:t>
            </w:r>
          </w:p>
        </w:tc>
      </w:tr>
      <w:tr w:rsidR="00E066D5" w:rsidRPr="00E066D5" w:rsidTr="00E066D5">
        <w:trPr>
          <w:divId w:val="261767854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8,57</w:t>
            </w:r>
          </w:p>
        </w:tc>
      </w:tr>
      <w:tr w:rsidR="00E066D5" w:rsidRPr="00E066D5" w:rsidTr="00E066D5">
        <w:trPr>
          <w:divId w:val="261767854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9,63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9,86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9,07</w:t>
            </w:r>
          </w:p>
        </w:tc>
      </w:tr>
      <w:tr w:rsidR="00E066D5" w:rsidRPr="00E066D5" w:rsidTr="00E066D5">
        <w:trPr>
          <w:divId w:val="261767854"/>
          <w:trHeight w:val="263"/>
        </w:trPr>
        <w:tc>
          <w:tcPr>
            <w:tcW w:w="895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9,91*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77C05" w:rsidRPr="00592AF2" w:rsidRDefault="00230E4E" w:rsidP="00077C0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077C05" w:rsidRPr="00592AF2">
        <w:rPr>
          <w:rFonts w:ascii="Arial" w:hAnsi="Arial" w:cs="Arial"/>
          <w:i/>
          <w:sz w:val="16"/>
          <w:szCs w:val="16"/>
        </w:rPr>
        <w:t xml:space="preserve">: Rezortní statistika </w:t>
      </w:r>
      <w:r w:rsidR="00EE6972">
        <w:rPr>
          <w:rFonts w:ascii="Arial" w:hAnsi="Arial" w:cs="Arial"/>
          <w:i/>
          <w:sz w:val="16"/>
          <w:szCs w:val="16"/>
        </w:rPr>
        <w:t>Odbyt</w:t>
      </w:r>
      <w:r w:rsidR="00077C05" w:rsidRPr="00592AF2">
        <w:rPr>
          <w:rFonts w:ascii="Arial" w:hAnsi="Arial" w:cs="Arial"/>
          <w:i/>
          <w:sz w:val="16"/>
          <w:szCs w:val="16"/>
        </w:rPr>
        <w:t xml:space="preserve"> (MZe) 6-12</w:t>
      </w:r>
      <w:r w:rsidR="00EE6972">
        <w:rPr>
          <w:rFonts w:ascii="Arial" w:hAnsi="Arial" w:cs="Arial"/>
          <w:i/>
          <w:sz w:val="16"/>
          <w:szCs w:val="16"/>
        </w:rPr>
        <w:t>, SZIF</w:t>
      </w:r>
      <w:r w:rsidR="00077C05" w:rsidRPr="00592AF2">
        <w:rPr>
          <w:rFonts w:ascii="Arial" w:hAnsi="Arial" w:cs="Arial"/>
          <w:i/>
          <w:sz w:val="16"/>
          <w:szCs w:val="16"/>
        </w:rPr>
        <w:t>; ukazatel průměr roku je počítán jako aritmetický průměr</w:t>
      </w:r>
    </w:p>
    <w:p w:rsidR="003740A0" w:rsidRPr="00592AF2" w:rsidRDefault="003740A0" w:rsidP="00077C05">
      <w:pPr>
        <w:rPr>
          <w:rFonts w:ascii="Arial" w:hAnsi="Arial" w:cs="Arial"/>
          <w:i/>
          <w:sz w:val="10"/>
          <w:szCs w:val="10"/>
        </w:rPr>
      </w:pPr>
    </w:p>
    <w:p w:rsidR="00E066D5" w:rsidRPr="00E066D5" w:rsidRDefault="005607C4" w:rsidP="00217E6D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Vývoj cen zemědělských výrobců (CZV) a cen průmyslových výrobců (CPV)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E066D5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2!R4C2:R10C7"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790"/>
        <w:gridCol w:w="995"/>
        <w:gridCol w:w="890"/>
        <w:gridCol w:w="2311"/>
        <w:gridCol w:w="2383"/>
      </w:tblGrid>
      <w:tr w:rsidR="00E066D5" w:rsidRPr="00E066D5" w:rsidTr="00E066D5">
        <w:trPr>
          <w:divId w:val="1401559556"/>
          <w:trHeight w:val="196"/>
        </w:trPr>
        <w:tc>
          <w:tcPr>
            <w:tcW w:w="3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E066D5" w:rsidRPr="00E066D5" w:rsidTr="00E066D5">
        <w:trPr>
          <w:divId w:val="1401559556"/>
          <w:trHeight w:val="196"/>
        </w:trPr>
        <w:tc>
          <w:tcPr>
            <w:tcW w:w="3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 2021/Leden 2021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 2021/Listopad 2020</w:t>
            </w:r>
          </w:p>
        </w:tc>
      </w:tr>
      <w:tr w:rsidR="00E066D5" w:rsidRPr="00E066D5" w:rsidTr="00E066D5">
        <w:trPr>
          <w:divId w:val="1401559556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CZV syrové kravské mléko celkem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9,54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8,63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1,09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1,11</w:t>
            </w:r>
          </w:p>
        </w:tc>
      </w:tr>
      <w:tr w:rsidR="00E066D5" w:rsidRPr="00E066D5" w:rsidTr="00E066D5">
        <w:trPr>
          <w:divId w:val="1401559556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pasterované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11,90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11,73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1,02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</w:tr>
      <w:tr w:rsidR="00E066D5" w:rsidRPr="00E066D5" w:rsidTr="00E066D5">
        <w:trPr>
          <w:divId w:val="1401559556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trvanlivé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11,32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10,33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1,11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1,10</w:t>
            </w:r>
          </w:p>
        </w:tc>
      </w:tr>
      <w:tr w:rsidR="00E066D5" w:rsidRPr="00E066D5" w:rsidTr="00E066D5">
        <w:trPr>
          <w:divId w:val="1401559556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máslo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152,63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124,06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1,27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1,23</w:t>
            </w:r>
          </w:p>
        </w:tc>
      </w:tr>
      <w:tr w:rsidR="00E066D5" w:rsidRPr="00E066D5" w:rsidTr="00E066D5">
        <w:trPr>
          <w:divId w:val="1401559556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Eidam (30 % t. v suš.)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94,05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82,71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1,15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1,14</w:t>
            </w:r>
          </w:p>
        </w:tc>
      </w:tr>
    </w:tbl>
    <w:p w:rsidR="00217E6D" w:rsidRPr="00E477B4" w:rsidRDefault="00B81BEA" w:rsidP="00217E6D">
      <w:pPr>
        <w:rPr>
          <w:rFonts w:ascii="Arial" w:hAnsi="Arial" w:cs="Arial"/>
          <w:i/>
          <w:sz w:val="18"/>
          <w:szCs w:val="18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217E6D" w:rsidRPr="00592AF2">
        <w:rPr>
          <w:rFonts w:ascii="Arial" w:hAnsi="Arial" w:cs="Arial"/>
          <w:i/>
          <w:sz w:val="16"/>
          <w:szCs w:val="16"/>
        </w:rPr>
        <w:t xml:space="preserve">Zdroj: </w:t>
      </w:r>
      <w:r w:rsidR="007A78C1">
        <w:rPr>
          <w:rFonts w:ascii="Arial" w:hAnsi="Arial" w:cs="Arial"/>
          <w:i/>
          <w:sz w:val="16"/>
          <w:szCs w:val="16"/>
        </w:rPr>
        <w:t>Rezortní statistika Mlék (MZe) 6-12</w:t>
      </w:r>
    </w:p>
    <w:p w:rsidR="00217E6D" w:rsidRPr="00592AF2" w:rsidRDefault="00217E6D" w:rsidP="00217E6D">
      <w:pPr>
        <w:rPr>
          <w:rFonts w:ascii="Arial" w:hAnsi="Arial" w:cs="Arial"/>
          <w:i/>
          <w:sz w:val="18"/>
          <w:szCs w:val="18"/>
        </w:rPr>
      </w:pPr>
    </w:p>
    <w:p w:rsidR="00E066D5" w:rsidRPr="00E066D5" w:rsidRDefault="006621F2" w:rsidP="00206E57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spotřebitelských cen (SC)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E066D5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2!R4C11:R9C16"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927"/>
        <w:gridCol w:w="1126"/>
        <w:gridCol w:w="890"/>
        <w:gridCol w:w="2371"/>
        <w:gridCol w:w="2389"/>
      </w:tblGrid>
      <w:tr w:rsidR="00E066D5" w:rsidRPr="00E066D5" w:rsidTr="00E066D5">
        <w:trPr>
          <w:divId w:val="4946687"/>
          <w:trHeight w:val="272"/>
        </w:trPr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Index                          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E066D5" w:rsidRPr="00E066D5" w:rsidTr="00E066D5">
        <w:trPr>
          <w:divId w:val="4946687"/>
          <w:trHeight w:val="272"/>
        </w:trPr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 2021/Leden 2021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 2021/Listopad 2020</w:t>
            </w:r>
          </w:p>
        </w:tc>
      </w:tr>
      <w:tr w:rsidR="00E066D5" w:rsidRPr="00E066D5" w:rsidTr="00E066D5">
        <w:trPr>
          <w:divId w:val="4946687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čerstvé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18,36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1,06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1,03</w:t>
            </w:r>
          </w:p>
        </w:tc>
      </w:tr>
      <w:tr w:rsidR="00E066D5" w:rsidRPr="00E066D5" w:rsidTr="00E066D5">
        <w:trPr>
          <w:divId w:val="4946687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trvanlivé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14,00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1,04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0,87</w:t>
            </w:r>
          </w:p>
        </w:tc>
      </w:tr>
      <w:tr w:rsidR="00E066D5" w:rsidRPr="00E066D5" w:rsidTr="00E066D5">
        <w:trPr>
          <w:divId w:val="4946687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máslo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169,23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154,46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1,29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1,10</w:t>
            </w:r>
          </w:p>
        </w:tc>
      </w:tr>
      <w:tr w:rsidR="00E066D5" w:rsidRPr="00E066D5" w:rsidTr="00E066D5">
        <w:trPr>
          <w:divId w:val="4946687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SC Eidam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149,44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150,94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sz w:val="18"/>
                <w:szCs w:val="18"/>
              </w:rPr>
              <w:t>0,99</w:t>
            </w:r>
          </w:p>
        </w:tc>
      </w:tr>
    </w:tbl>
    <w:p w:rsidR="00206E57" w:rsidRPr="00321CF5" w:rsidRDefault="00B81BEA" w:rsidP="00206E57">
      <w:pPr>
        <w:rPr>
          <w:rFonts w:ascii="Arial" w:hAnsi="Arial" w:cs="Arial"/>
          <w:i/>
          <w:sz w:val="18"/>
          <w:szCs w:val="18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F541C1" w:rsidRPr="00592AF2">
        <w:rPr>
          <w:rFonts w:ascii="Arial" w:hAnsi="Arial" w:cs="Arial"/>
          <w:i/>
          <w:sz w:val="16"/>
          <w:szCs w:val="16"/>
        </w:rPr>
        <w:t>Zdroj</w:t>
      </w:r>
      <w:r w:rsidR="00206E57" w:rsidRPr="00592AF2">
        <w:rPr>
          <w:rFonts w:ascii="Arial" w:hAnsi="Arial" w:cs="Arial"/>
          <w:i/>
          <w:sz w:val="16"/>
          <w:szCs w:val="16"/>
        </w:rPr>
        <w:t>: ČSÚ</w:t>
      </w: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Pr="00592AF2" w:rsidRDefault="00217E6D" w:rsidP="00217E6D">
      <w:pPr>
        <w:rPr>
          <w:rFonts w:ascii="Arial" w:hAnsi="Arial" w:cs="Arial"/>
          <w:i/>
          <w:sz w:val="16"/>
          <w:szCs w:val="16"/>
        </w:rPr>
      </w:pPr>
    </w:p>
    <w:p w:rsidR="00217E6D" w:rsidRPr="00592AF2" w:rsidRDefault="00E066D5" w:rsidP="00206E57">
      <w:pPr>
        <w:rPr>
          <w:rFonts w:ascii="Arial" w:hAnsi="Arial" w:cs="Arial"/>
          <w:i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58D6A94C" wp14:editId="180DE380">
            <wp:extent cx="6767830" cy="4015740"/>
            <wp:effectExtent l="0" t="0" r="13970" b="3810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16B82" w:rsidRPr="00592AF2" w:rsidRDefault="00A16B82" w:rsidP="00206E57">
      <w:pPr>
        <w:rPr>
          <w:rFonts w:ascii="Arial" w:hAnsi="Arial" w:cs="Arial"/>
          <w:i/>
          <w:sz w:val="18"/>
          <w:szCs w:val="18"/>
        </w:rPr>
      </w:pPr>
    </w:p>
    <w:p w:rsidR="00312DDF" w:rsidRPr="00592AF2" w:rsidRDefault="00537712" w:rsidP="0013261F">
      <w:pPr>
        <w:rPr>
          <w:rFonts w:ascii="Arial" w:hAnsi="Arial" w:cs="Arial"/>
          <w:b/>
          <w:szCs w:val="24"/>
        </w:rPr>
      </w:pPr>
      <w:r>
        <w:rPr>
          <w:noProof/>
        </w:rPr>
        <w:drawing>
          <wp:inline distT="0" distB="0" distL="0" distR="0" wp14:anchorId="135FF653" wp14:editId="57CFB781">
            <wp:extent cx="6877050" cy="4178300"/>
            <wp:effectExtent l="0" t="0" r="0" b="1270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93BE1" w:rsidRDefault="00A93BE1" w:rsidP="0013261F">
      <w:pPr>
        <w:rPr>
          <w:rFonts w:ascii="Arial" w:hAnsi="Arial" w:cs="Arial"/>
          <w:b/>
          <w:szCs w:val="24"/>
        </w:rPr>
      </w:pPr>
    </w:p>
    <w:p w:rsidR="0067107C" w:rsidRDefault="0067107C" w:rsidP="0013261F">
      <w:pPr>
        <w:rPr>
          <w:rFonts w:ascii="Arial" w:hAnsi="Arial" w:cs="Arial"/>
          <w:b/>
          <w:szCs w:val="24"/>
        </w:rPr>
      </w:pPr>
    </w:p>
    <w:p w:rsidR="00E066D5" w:rsidRPr="00E066D5" w:rsidRDefault="009C73A4" w:rsidP="0013261F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Měsíční ceny za syrové kravské mléko na unijním trhu v roce </w:t>
      </w:r>
      <w:r w:rsidR="0001794C" w:rsidRPr="00592AF2">
        <w:rPr>
          <w:rFonts w:ascii="Arial" w:hAnsi="Arial" w:cs="Arial"/>
          <w:b/>
          <w:szCs w:val="24"/>
        </w:rPr>
        <w:t>2019</w:t>
      </w:r>
      <w:r w:rsidR="00ED7C4A">
        <w:rPr>
          <w:rFonts w:ascii="Arial" w:hAnsi="Arial" w:cs="Arial"/>
          <w:b/>
          <w:szCs w:val="24"/>
        </w:rPr>
        <w:t xml:space="preserve">, </w:t>
      </w:r>
      <w:r w:rsidR="0013261F" w:rsidRPr="00592AF2">
        <w:rPr>
          <w:rFonts w:ascii="Arial" w:hAnsi="Arial" w:cs="Arial"/>
          <w:b/>
          <w:szCs w:val="24"/>
        </w:rPr>
        <w:t>2020</w:t>
      </w:r>
      <w:r w:rsidR="00ED7C4A">
        <w:rPr>
          <w:rFonts w:ascii="Arial" w:hAnsi="Arial" w:cs="Arial"/>
          <w:b/>
          <w:szCs w:val="24"/>
        </w:rPr>
        <w:t xml:space="preserve"> a 2021</w:t>
      </w:r>
      <w:r w:rsidR="00CB5908" w:rsidRPr="00592AF2">
        <w:rPr>
          <w:rFonts w:ascii="Arial" w:hAnsi="Arial" w:cs="Arial"/>
          <w:b/>
          <w:sz w:val="20"/>
        </w:rPr>
        <w:fldChar w:fldCharType="begin"/>
      </w:r>
      <w:r w:rsidR="00CB5908" w:rsidRPr="00592AF2">
        <w:rPr>
          <w:rFonts w:ascii="Arial" w:hAnsi="Arial" w:cs="Arial"/>
          <w:b/>
          <w:sz w:val="20"/>
        </w:rPr>
        <w:instrText xml:space="preserve"> LINK </w:instrText>
      </w:r>
      <w:r w:rsidR="00E066D5">
        <w:rPr>
          <w:rFonts w:ascii="Arial" w:hAnsi="Arial" w:cs="Arial"/>
          <w:b/>
          <w:sz w:val="20"/>
        </w:rPr>
        <w:instrText xml:space="preserve">Excel.Sheet.12 "C:\\Users\\10005257\\Desktop\\MZe\\Já\\Komoditní karta\\Komoditní karta.xlsx" "Milk Observatory!R4C1:R18C7" </w:instrText>
      </w:r>
      <w:r w:rsidR="00CB5908" w:rsidRPr="00592AF2">
        <w:rPr>
          <w:rFonts w:ascii="Arial" w:hAnsi="Arial" w:cs="Arial"/>
          <w:b/>
          <w:sz w:val="20"/>
        </w:rPr>
        <w:instrText xml:space="preserve">\a \f 4 \h  \* MERGEFORMAT </w:instrText>
      </w:r>
      <w:r w:rsidR="00CB5908" w:rsidRPr="00592AF2">
        <w:rPr>
          <w:rFonts w:ascii="Arial" w:hAnsi="Arial" w:cs="Arial"/>
          <w:b/>
          <w:sz w:val="20"/>
        </w:rPr>
        <w:fldChar w:fldCharType="separate"/>
      </w:r>
    </w:p>
    <w:tbl>
      <w:tblPr>
        <w:tblW w:w="10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1569"/>
        <w:gridCol w:w="1675"/>
        <w:gridCol w:w="1702"/>
        <w:gridCol w:w="1825"/>
        <w:gridCol w:w="1297"/>
        <w:gridCol w:w="1309"/>
      </w:tblGrid>
      <w:tr w:rsidR="00E066D5" w:rsidRPr="00E066D5" w:rsidTr="00E066D5">
        <w:trPr>
          <w:divId w:val="1226987292"/>
          <w:trHeight w:val="224"/>
        </w:trPr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Měsíc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Porovnání  s přechozím měsícem (%)</w:t>
            </w:r>
          </w:p>
        </w:tc>
        <w:tc>
          <w:tcPr>
            <w:tcW w:w="2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</w:tr>
      <w:tr w:rsidR="00E066D5" w:rsidRPr="00E066D5" w:rsidTr="00E066D5">
        <w:trPr>
          <w:divId w:val="1226987292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Německo</w:t>
            </w:r>
          </w:p>
        </w:tc>
      </w:tr>
      <w:tr w:rsidR="00E066D5" w:rsidRPr="00E066D5" w:rsidTr="00E066D5">
        <w:trPr>
          <w:divId w:val="1226987292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</w:tr>
      <w:tr w:rsidR="00E066D5" w:rsidRPr="00E066D5" w:rsidTr="00E066D5">
        <w:trPr>
          <w:divId w:val="1226987292"/>
          <w:trHeight w:val="143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35,27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32,76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</w:tr>
      <w:tr w:rsidR="00E066D5" w:rsidRPr="00E066D5" w:rsidTr="00E066D5">
        <w:trPr>
          <w:divId w:val="122698729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33,17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34,66</w:t>
            </w:r>
          </w:p>
        </w:tc>
      </w:tr>
      <w:tr w:rsidR="00E066D5" w:rsidRPr="00E066D5" w:rsidTr="00E066D5">
        <w:trPr>
          <w:divId w:val="122698729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35,02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32,86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</w:tr>
      <w:tr w:rsidR="00E066D5" w:rsidRPr="00E066D5" w:rsidTr="00E066D5">
        <w:trPr>
          <w:divId w:val="1226987292"/>
          <w:trHeight w:val="25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35,44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35,60</w:t>
            </w:r>
          </w:p>
        </w:tc>
      </w:tr>
      <w:tr w:rsidR="00E066D5" w:rsidRPr="00E066D5" w:rsidTr="00E066D5">
        <w:trPr>
          <w:divId w:val="122698729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33,83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35,74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33,81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35,95</w:t>
            </w:r>
          </w:p>
        </w:tc>
      </w:tr>
      <w:tr w:rsidR="00E066D5" w:rsidRPr="00E066D5" w:rsidTr="00E066D5">
        <w:trPr>
          <w:divId w:val="122698729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33,42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32,24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35,77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35,98</w:t>
            </w:r>
          </w:p>
        </w:tc>
      </w:tr>
      <w:tr w:rsidR="00E066D5" w:rsidRPr="00E066D5" w:rsidTr="00E066D5">
        <w:trPr>
          <w:divId w:val="122698729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33,52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35,99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33,61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36,53</w:t>
            </w:r>
          </w:p>
        </w:tc>
      </w:tr>
      <w:tr w:rsidR="00E066D5" w:rsidRPr="00E066D5" w:rsidTr="00E066D5">
        <w:trPr>
          <w:divId w:val="122698729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32,74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36,40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36,53</w:t>
            </w:r>
          </w:p>
        </w:tc>
      </w:tr>
      <w:tr w:rsidR="00E066D5" w:rsidRPr="00E066D5" w:rsidTr="00E066D5">
        <w:trPr>
          <w:divId w:val="1226987292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37,40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34,79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37,96</w:t>
            </w:r>
          </w:p>
        </w:tc>
      </w:tr>
      <w:tr w:rsidR="00E066D5" w:rsidRPr="00E066D5" w:rsidTr="00E066D5">
        <w:trPr>
          <w:divId w:val="1226987292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38,68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35,42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39,28</w:t>
            </w:r>
          </w:p>
        </w:tc>
      </w:tr>
      <w:tr w:rsidR="00E066D5" w:rsidRPr="00E066D5" w:rsidTr="00E066D5">
        <w:trPr>
          <w:divId w:val="122698729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35,41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40,02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36,93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40,46</w:t>
            </w:r>
          </w:p>
        </w:tc>
      </w:tr>
      <w:tr w:rsidR="00E066D5" w:rsidRPr="00E066D5" w:rsidTr="00E066D5">
        <w:trPr>
          <w:divId w:val="122698729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Prosinec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35,39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13261F" w:rsidRPr="00592AF2" w:rsidRDefault="00CB5908" w:rsidP="0013261F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 w:val="20"/>
        </w:rPr>
        <w:fldChar w:fldCharType="end"/>
      </w:r>
      <w:r w:rsidR="0013261F" w:rsidRPr="00592AF2">
        <w:rPr>
          <w:rFonts w:ascii="Arial" w:hAnsi="Arial" w:cs="Arial"/>
          <w:i/>
          <w:sz w:val="16"/>
          <w:szCs w:val="16"/>
        </w:rPr>
        <w:t xml:space="preserve"> </w:t>
      </w:r>
      <w:r w:rsidR="00647783" w:rsidRPr="00592AF2">
        <w:rPr>
          <w:rFonts w:ascii="Arial" w:hAnsi="Arial" w:cs="Arial"/>
          <w:i/>
          <w:sz w:val="16"/>
          <w:szCs w:val="16"/>
        </w:rPr>
        <w:t>Zdroj</w:t>
      </w:r>
      <w:r w:rsidR="0013261F" w:rsidRPr="00592AF2">
        <w:rPr>
          <w:rFonts w:ascii="Arial" w:hAnsi="Arial" w:cs="Arial"/>
          <w:i/>
          <w:sz w:val="16"/>
          <w:szCs w:val="16"/>
        </w:rPr>
        <w:t xml:space="preserve">: Milk Market Observatory ke 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dni </w:t>
      </w:r>
      <w:r w:rsidR="00D714B2">
        <w:rPr>
          <w:rFonts w:ascii="Arial" w:hAnsi="Arial" w:cs="Arial"/>
          <w:i/>
          <w:sz w:val="16"/>
          <w:szCs w:val="16"/>
        </w:rPr>
        <w:t>4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. </w:t>
      </w:r>
      <w:r w:rsidR="00E477B4">
        <w:rPr>
          <w:rFonts w:ascii="Arial" w:hAnsi="Arial" w:cs="Arial"/>
          <w:i/>
          <w:sz w:val="16"/>
          <w:szCs w:val="16"/>
        </w:rPr>
        <w:t>1</w:t>
      </w:r>
      <w:r w:rsidR="0013261F" w:rsidRPr="0047392D">
        <w:rPr>
          <w:rFonts w:ascii="Arial" w:hAnsi="Arial" w:cs="Arial"/>
          <w:i/>
          <w:sz w:val="16"/>
          <w:szCs w:val="16"/>
        </w:rPr>
        <w:t>. 202</w:t>
      </w:r>
      <w:r w:rsidR="00537712">
        <w:rPr>
          <w:rFonts w:ascii="Arial" w:hAnsi="Arial" w:cs="Arial"/>
          <w:i/>
          <w:sz w:val="16"/>
          <w:szCs w:val="16"/>
        </w:rPr>
        <w:t>2</w:t>
      </w:r>
    </w:p>
    <w:p w:rsidR="00312DDF" w:rsidRDefault="0013261F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Pozn.: *) – odhad zemí EU</w:t>
      </w:r>
    </w:p>
    <w:p w:rsidR="00D64627" w:rsidRDefault="00D64627" w:rsidP="00C94430">
      <w:pPr>
        <w:rPr>
          <w:rFonts w:ascii="Arial" w:hAnsi="Arial" w:cs="Arial"/>
          <w:i/>
          <w:sz w:val="16"/>
          <w:szCs w:val="16"/>
        </w:rPr>
      </w:pPr>
    </w:p>
    <w:p w:rsidR="00AE1450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AE1450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AE1450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AE1450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AE1450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AE1450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AE1450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AE1450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AE1450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AE1450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AE1450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AE1450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AE1450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AE1450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AE1450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AE1450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AE1450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FD38B0" w:rsidRPr="00592AF2" w:rsidRDefault="00FD38B0" w:rsidP="00C94430">
      <w:pPr>
        <w:rPr>
          <w:rFonts w:ascii="Arial" w:hAnsi="Arial" w:cs="Arial"/>
          <w:i/>
          <w:sz w:val="16"/>
          <w:szCs w:val="16"/>
        </w:rPr>
      </w:pPr>
      <w:r w:rsidRPr="00FD38B0">
        <w:rPr>
          <w:rFonts w:ascii="Arial" w:hAnsi="Arial" w:cs="Arial"/>
          <w:b/>
        </w:rPr>
        <w:t>Reálná a přepočtená cena mléka a obsah tuku a bílkovin v mléce na území Německa</w:t>
      </w:r>
    </w:p>
    <w:tbl>
      <w:tblPr>
        <w:tblpPr w:leftFromText="141" w:rightFromText="141" w:vertAnchor="text" w:horzAnchor="margin" w:tblpY="61"/>
        <w:tblW w:w="10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674"/>
        <w:gridCol w:w="671"/>
        <w:gridCol w:w="606"/>
        <w:gridCol w:w="741"/>
        <w:gridCol w:w="700"/>
        <w:gridCol w:w="741"/>
        <w:gridCol w:w="751"/>
        <w:gridCol w:w="951"/>
        <w:gridCol w:w="652"/>
        <w:gridCol w:w="606"/>
        <w:gridCol w:w="606"/>
        <w:gridCol w:w="890"/>
        <w:gridCol w:w="901"/>
      </w:tblGrid>
      <w:tr w:rsidR="00D714B2" w:rsidRPr="00D714B2" w:rsidTr="00A93BE1">
        <w:trPr>
          <w:trHeight w:val="294"/>
        </w:trPr>
        <w:tc>
          <w:tcPr>
            <w:tcW w:w="1366" w:type="dxa"/>
            <w:tcBorders>
              <w:top w:val="doub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Ukazatel</w:t>
            </w:r>
          </w:p>
        </w:tc>
        <w:tc>
          <w:tcPr>
            <w:tcW w:w="674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67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606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74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70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74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751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652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60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60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89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901" w:type="dxa"/>
            <w:tcBorders>
              <w:top w:val="double" w:sz="4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noWrap/>
            <w:vAlign w:val="bottom"/>
            <w:hideMark/>
          </w:tcPr>
          <w:p w:rsidR="00D714B2" w:rsidRPr="00D714B2" w:rsidRDefault="00D714B2" w:rsidP="00D714B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Prosinec</w:t>
            </w:r>
          </w:p>
        </w:tc>
      </w:tr>
      <w:tr w:rsidR="00A93BE1" w:rsidRPr="00D714B2" w:rsidTr="00A93BE1">
        <w:trPr>
          <w:trHeight w:val="452"/>
        </w:trPr>
        <w:tc>
          <w:tcPr>
            <w:tcW w:w="1366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Cena o reálném obsahu tuku a bílkovin</w:t>
            </w:r>
          </w:p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(€/100 kg)</w:t>
            </w: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34,37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34,23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33,44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31,83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31,03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31,16</w:t>
            </w:r>
          </w:p>
        </w:tc>
        <w:tc>
          <w:tcPr>
            <w:tcW w:w="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31,36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32,60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34,39</w:t>
            </w:r>
          </w:p>
        </w:tc>
        <w:tc>
          <w:tcPr>
            <w:tcW w:w="90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34,43</w:t>
            </w:r>
          </w:p>
        </w:tc>
      </w:tr>
      <w:tr w:rsidR="00A93BE1" w:rsidRPr="00D714B2" w:rsidTr="00A93BE1">
        <w:trPr>
          <w:trHeight w:val="282"/>
        </w:trPr>
        <w:tc>
          <w:tcPr>
            <w:tcW w:w="1366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34,05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34,96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35,36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35,28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35,40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35,96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36,95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38,72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40,58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93BE1" w:rsidRPr="00D714B2" w:rsidTr="00A93BE1">
        <w:trPr>
          <w:trHeight w:val="412"/>
        </w:trPr>
        <w:tc>
          <w:tcPr>
            <w:tcW w:w="1366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Přepočtená cena o obsahu tuku 4,0 % a bílkovin 3,4 % (€/100 kg)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33,24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33,30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33,35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32,67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31,44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31,02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31,26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31,62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32,08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32,86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32,88</w:t>
            </w:r>
          </w:p>
        </w:tc>
      </w:tr>
      <w:tr w:rsidR="00A93BE1" w:rsidRPr="00D714B2" w:rsidTr="00A93BE1">
        <w:trPr>
          <w:trHeight w:val="282"/>
        </w:trPr>
        <w:tc>
          <w:tcPr>
            <w:tcW w:w="1366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32,81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38,82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33,30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34,07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34,89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35,52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35,80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35,93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37,75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93BE1" w:rsidRPr="00D714B2" w:rsidTr="00A93BE1">
        <w:trPr>
          <w:trHeight w:val="271"/>
        </w:trPr>
        <w:tc>
          <w:tcPr>
            <w:tcW w:w="1366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Obsah tuku (%)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4,07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3,96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</w:tr>
      <w:tr w:rsidR="00A93BE1" w:rsidRPr="00D714B2" w:rsidTr="00A93BE1">
        <w:trPr>
          <w:trHeight w:val="282"/>
        </w:trPr>
        <w:tc>
          <w:tcPr>
            <w:tcW w:w="1366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3,94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93BE1" w:rsidRPr="00D714B2" w:rsidTr="00A93BE1">
        <w:trPr>
          <w:trHeight w:val="271"/>
        </w:trPr>
        <w:tc>
          <w:tcPr>
            <w:tcW w:w="136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Obsah bílkovin (%)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9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3,57</w:t>
            </w:r>
          </w:p>
        </w:tc>
      </w:tr>
      <w:tr w:rsidR="00A93BE1" w:rsidRPr="00D714B2" w:rsidTr="00A93BE1">
        <w:trPr>
          <w:trHeight w:val="282"/>
        </w:trPr>
        <w:tc>
          <w:tcPr>
            <w:tcW w:w="136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67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3,52</w:t>
            </w:r>
          </w:p>
        </w:tc>
        <w:tc>
          <w:tcPr>
            <w:tcW w:w="74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3,49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7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751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6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3,40</w:t>
            </w:r>
          </w:p>
        </w:tc>
        <w:tc>
          <w:tcPr>
            <w:tcW w:w="60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14B2"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89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3BE1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93BE1" w:rsidRPr="00D714B2" w:rsidRDefault="00A93BE1" w:rsidP="00A93BE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D38B0" w:rsidRDefault="00FD38B0" w:rsidP="00C94430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Zdroj: </w:t>
      </w:r>
      <w:r w:rsidR="00B45A56">
        <w:rPr>
          <w:rFonts w:ascii="Arial" w:hAnsi="Arial" w:cs="Arial"/>
          <w:i/>
          <w:sz w:val="16"/>
          <w:szCs w:val="16"/>
        </w:rPr>
        <w:t>www.proplanta.de</w:t>
      </w:r>
    </w:p>
    <w:p w:rsidR="00FD38B0" w:rsidRDefault="00FD38B0" w:rsidP="00C94430">
      <w:pPr>
        <w:rPr>
          <w:rFonts w:ascii="Arial" w:hAnsi="Arial" w:cs="Arial"/>
          <w:i/>
          <w:sz w:val="16"/>
          <w:szCs w:val="16"/>
        </w:rPr>
      </w:pPr>
    </w:p>
    <w:p w:rsidR="00FD38B0" w:rsidRPr="00592AF2" w:rsidRDefault="00A93BE1" w:rsidP="00A93BE1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noProof/>
        </w:rPr>
        <w:drawing>
          <wp:inline distT="0" distB="0" distL="0" distR="0" wp14:anchorId="6F32B0F6" wp14:editId="78630E1E">
            <wp:extent cx="6515100" cy="3360420"/>
            <wp:effectExtent l="0" t="0" r="0" b="11430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C4BC8" w:rsidRDefault="00CC4BC8" w:rsidP="00C94430">
      <w:pPr>
        <w:rPr>
          <w:rFonts w:ascii="Arial" w:hAnsi="Arial" w:cs="Arial"/>
          <w:b/>
          <w:szCs w:val="24"/>
        </w:rPr>
      </w:pPr>
    </w:p>
    <w:p w:rsidR="00BB4935" w:rsidRDefault="00BB4935" w:rsidP="00C94430">
      <w:pPr>
        <w:rPr>
          <w:rFonts w:ascii="Arial" w:hAnsi="Arial" w:cs="Arial"/>
          <w:b/>
          <w:szCs w:val="24"/>
        </w:rPr>
      </w:pPr>
    </w:p>
    <w:p w:rsidR="00E066D5" w:rsidRPr="00E066D5" w:rsidRDefault="009E7B02" w:rsidP="00C94430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Světové ceny – obchod s mlékárenskými výrobky – USD/t</w:t>
      </w:r>
      <w:r w:rsidR="00EE6DEB" w:rsidRPr="00592AF2">
        <w:rPr>
          <w:rFonts w:ascii="Arial" w:hAnsi="Arial" w:cs="Arial"/>
          <w:highlight w:val="yellow"/>
        </w:rPr>
        <w:fldChar w:fldCharType="begin"/>
      </w:r>
      <w:r w:rsidR="00EE6DEB" w:rsidRPr="00592AF2">
        <w:rPr>
          <w:rFonts w:ascii="Arial" w:hAnsi="Arial" w:cs="Arial"/>
          <w:highlight w:val="yellow"/>
        </w:rPr>
        <w:instrText xml:space="preserve"> LINK </w:instrText>
      </w:r>
      <w:r w:rsidR="00E066D5">
        <w:rPr>
          <w:rFonts w:ascii="Arial" w:hAnsi="Arial" w:cs="Arial"/>
          <w:highlight w:val="yellow"/>
        </w:rPr>
        <w:instrText xml:space="preserve">Excel.Sheet.12 "C:\\Users\\10005257\\Desktop\\MZe\\Já\\Komoditní karta\\Komoditní karta.xlsx" "Milk Observatory!R4C14:R10C29" </w:instrText>
      </w:r>
      <w:r w:rsidR="00EE6DEB" w:rsidRPr="00592AF2">
        <w:rPr>
          <w:rFonts w:ascii="Arial" w:hAnsi="Arial" w:cs="Arial"/>
          <w:highlight w:val="yellow"/>
        </w:rPr>
        <w:instrText xml:space="preserve">\a \f 4 \h  \* MERGEFORMAT </w:instrText>
      </w:r>
      <w:r w:rsidR="00EE6DEB" w:rsidRPr="00592AF2">
        <w:rPr>
          <w:rFonts w:ascii="Arial" w:hAnsi="Arial" w:cs="Arial"/>
          <w:highlight w:val="yellow"/>
        </w:rPr>
        <w:fldChar w:fldCharType="separate"/>
      </w:r>
    </w:p>
    <w:tbl>
      <w:tblPr>
        <w:tblW w:w="10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67"/>
        <w:gridCol w:w="851"/>
        <w:gridCol w:w="708"/>
        <w:gridCol w:w="567"/>
        <w:gridCol w:w="851"/>
        <w:gridCol w:w="567"/>
        <w:gridCol w:w="567"/>
        <w:gridCol w:w="850"/>
        <w:gridCol w:w="592"/>
        <w:gridCol w:w="661"/>
        <w:gridCol w:w="802"/>
        <w:gridCol w:w="650"/>
        <w:gridCol w:w="420"/>
        <w:gridCol w:w="852"/>
        <w:gridCol w:w="499"/>
      </w:tblGrid>
      <w:tr w:rsidR="00E066D5" w:rsidRPr="00E066D5" w:rsidTr="00E066D5">
        <w:trPr>
          <w:divId w:val="938754365"/>
          <w:trHeight w:val="18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Poslední ceny</w:t>
            </w:r>
          </w:p>
        </w:tc>
        <w:tc>
          <w:tcPr>
            <w:tcW w:w="3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oproti předchozím 14 dnům</w:t>
            </w:r>
          </w:p>
        </w:tc>
        <w:tc>
          <w:tcPr>
            <w:tcW w:w="38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</w:t>
            </w:r>
          </w:p>
        </w:tc>
      </w:tr>
      <w:tr w:rsidR="00E066D5" w:rsidRPr="00E066D5" w:rsidTr="00E066D5">
        <w:trPr>
          <w:divId w:val="938754365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23.01.2022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09.12.2021</w:t>
            </w:r>
          </w:p>
        </w:tc>
        <w:tc>
          <w:tcPr>
            <w:tcW w:w="20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v %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24.01.2021</w:t>
            </w:r>
          </w:p>
        </w:tc>
        <w:tc>
          <w:tcPr>
            <w:tcW w:w="17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 v %</w:t>
            </w:r>
          </w:p>
        </w:tc>
      </w:tr>
      <w:tr w:rsidR="00E066D5" w:rsidRPr="00E066D5" w:rsidTr="00E066D5">
        <w:trPr>
          <w:divId w:val="938754365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</w:tr>
      <w:tr w:rsidR="00E066D5" w:rsidRPr="00E066D5" w:rsidTr="00E066D5">
        <w:trPr>
          <w:divId w:val="938754365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6 564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6 025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6 337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6 329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5 900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5 880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7,8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4 148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4 763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2 836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123</w:t>
            </w:r>
          </w:p>
        </w:tc>
      </w:tr>
      <w:tr w:rsidR="00E066D5" w:rsidRPr="00E066D5" w:rsidTr="00E066D5">
        <w:trPr>
          <w:divId w:val="938754365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3 883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3 705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3 775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3 675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9,9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2 736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3 313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2 562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58</w:t>
            </w:r>
          </w:p>
        </w:tc>
      </w:tr>
      <w:tr w:rsidR="00E066D5" w:rsidRPr="00E066D5" w:rsidTr="00E066D5">
        <w:trPr>
          <w:divId w:val="938754365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SPM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4 838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4 624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4 575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3 863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4 123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12,2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3 344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3 375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3 583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29</w:t>
            </w:r>
          </w:p>
        </w:tc>
      </w:tr>
      <w:tr w:rsidR="00E066D5" w:rsidRPr="00E066D5" w:rsidTr="00E066D5">
        <w:trPr>
          <w:divId w:val="938754365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Čedar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3 876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5 625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4 066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3 843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5 513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4 456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-8,7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3 728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4 050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color w:val="000000"/>
                <w:sz w:val="17"/>
                <w:szCs w:val="17"/>
              </w:rPr>
              <w:t>3 503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16</w:t>
            </w:r>
          </w:p>
        </w:tc>
      </w:tr>
    </w:tbl>
    <w:p w:rsidR="00F1098E" w:rsidRPr="0047392D" w:rsidRDefault="00EE6DEB" w:rsidP="00C94430">
      <w:pPr>
        <w:rPr>
          <w:sz w:val="20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204477" w:rsidRPr="00592AF2">
        <w:rPr>
          <w:rFonts w:ascii="Arial" w:hAnsi="Arial" w:cs="Arial"/>
          <w:sz w:val="16"/>
          <w:szCs w:val="16"/>
        </w:rPr>
        <w:t>Z</w:t>
      </w:r>
      <w:r w:rsidR="00731BA0" w:rsidRPr="00592AF2">
        <w:rPr>
          <w:rFonts w:ascii="Arial" w:hAnsi="Arial" w:cs="Arial"/>
          <w:i/>
          <w:sz w:val="16"/>
          <w:szCs w:val="16"/>
        </w:rPr>
        <w:t>droj</w:t>
      </w:r>
      <w:r w:rsidR="0008236A" w:rsidRPr="00592AF2">
        <w:rPr>
          <w:rFonts w:ascii="Arial" w:hAnsi="Arial" w:cs="Arial"/>
          <w:i/>
          <w:sz w:val="16"/>
          <w:szCs w:val="16"/>
        </w:rPr>
        <w:t xml:space="preserve"> Milk Market </w:t>
      </w:r>
      <w:r w:rsidR="0008236A" w:rsidRPr="0047392D">
        <w:rPr>
          <w:rFonts w:ascii="Arial" w:hAnsi="Arial" w:cs="Arial"/>
          <w:i/>
          <w:sz w:val="16"/>
          <w:szCs w:val="16"/>
        </w:rPr>
        <w:t>Observatory (</w:t>
      </w:r>
      <w:r w:rsidR="00AE1450">
        <w:rPr>
          <w:rFonts w:ascii="Arial" w:hAnsi="Arial" w:cs="Arial"/>
          <w:i/>
          <w:sz w:val="16"/>
          <w:szCs w:val="16"/>
        </w:rPr>
        <w:t>24</w:t>
      </w:r>
      <w:r w:rsidR="0047392D" w:rsidRPr="0047392D">
        <w:rPr>
          <w:rFonts w:ascii="Arial" w:hAnsi="Arial" w:cs="Arial"/>
          <w:i/>
          <w:sz w:val="16"/>
          <w:szCs w:val="16"/>
        </w:rPr>
        <w:t>.</w:t>
      </w:r>
      <w:r w:rsidR="0008236A" w:rsidRPr="0047392D">
        <w:rPr>
          <w:rFonts w:ascii="Arial" w:hAnsi="Arial" w:cs="Arial"/>
          <w:i/>
          <w:sz w:val="16"/>
          <w:szCs w:val="16"/>
        </w:rPr>
        <w:t xml:space="preserve"> </w:t>
      </w:r>
      <w:r w:rsidR="00BB4935">
        <w:rPr>
          <w:rFonts w:ascii="Arial" w:hAnsi="Arial" w:cs="Arial"/>
          <w:i/>
          <w:sz w:val="16"/>
          <w:szCs w:val="16"/>
        </w:rPr>
        <w:t>1</w:t>
      </w:r>
      <w:r w:rsidR="0008236A" w:rsidRPr="0047392D">
        <w:rPr>
          <w:rFonts w:ascii="Arial" w:hAnsi="Arial" w:cs="Arial"/>
          <w:i/>
          <w:sz w:val="16"/>
          <w:szCs w:val="16"/>
        </w:rPr>
        <w:t>. 202</w:t>
      </w:r>
      <w:r w:rsidR="00537712">
        <w:rPr>
          <w:rFonts w:ascii="Arial" w:hAnsi="Arial" w:cs="Arial"/>
          <w:i/>
          <w:sz w:val="16"/>
          <w:szCs w:val="16"/>
        </w:rPr>
        <w:t>2</w:t>
      </w:r>
      <w:r w:rsidR="0008236A" w:rsidRPr="0047392D">
        <w:rPr>
          <w:rFonts w:ascii="Arial" w:hAnsi="Arial" w:cs="Arial"/>
          <w:i/>
          <w:sz w:val="16"/>
          <w:szCs w:val="16"/>
        </w:rPr>
        <w:t>)</w:t>
      </w:r>
    </w:p>
    <w:p w:rsidR="00312DDF" w:rsidRPr="00592AF2" w:rsidRDefault="00312DDF" w:rsidP="00C94430">
      <w:pPr>
        <w:rPr>
          <w:rFonts w:ascii="Arial" w:hAnsi="Arial" w:cs="Arial"/>
          <w:b/>
          <w:sz w:val="10"/>
          <w:szCs w:val="10"/>
        </w:rPr>
      </w:pPr>
    </w:p>
    <w:p w:rsidR="00E066D5" w:rsidRPr="00E066D5" w:rsidRDefault="009C2718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Cs w:val="24"/>
        </w:rPr>
        <w:t>Výsledky aukcí Global Dairy Trade z</w:t>
      </w:r>
      <w:r w:rsidR="0047464F" w:rsidRPr="00592AF2">
        <w:rPr>
          <w:rFonts w:ascii="Arial" w:hAnsi="Arial" w:cs="Arial"/>
          <w:b/>
          <w:szCs w:val="24"/>
        </w:rPr>
        <w:t>e dne</w:t>
      </w:r>
      <w:r w:rsidR="00367449" w:rsidRPr="00592AF2">
        <w:rPr>
          <w:rFonts w:ascii="Arial" w:hAnsi="Arial" w:cs="Arial"/>
          <w:b/>
          <w:szCs w:val="24"/>
        </w:rPr>
        <w:t xml:space="preserve"> </w:t>
      </w:r>
      <w:r w:rsidR="00F5348A">
        <w:rPr>
          <w:rFonts w:ascii="Arial" w:hAnsi="Arial" w:cs="Arial"/>
          <w:b/>
          <w:szCs w:val="24"/>
        </w:rPr>
        <w:t>18</w:t>
      </w:r>
      <w:r w:rsidR="00E60185" w:rsidRPr="0047392D">
        <w:rPr>
          <w:rFonts w:ascii="Arial" w:hAnsi="Arial" w:cs="Arial"/>
          <w:b/>
          <w:szCs w:val="24"/>
        </w:rPr>
        <w:t xml:space="preserve">. </w:t>
      </w:r>
      <w:r w:rsidR="00537712">
        <w:rPr>
          <w:rFonts w:ascii="Arial" w:hAnsi="Arial" w:cs="Arial"/>
          <w:b/>
          <w:szCs w:val="24"/>
        </w:rPr>
        <w:t>1</w:t>
      </w:r>
      <w:r w:rsidR="00E60185" w:rsidRPr="0047392D">
        <w:rPr>
          <w:rFonts w:ascii="Arial" w:hAnsi="Arial" w:cs="Arial"/>
          <w:b/>
          <w:szCs w:val="24"/>
        </w:rPr>
        <w:t>. 202</w:t>
      </w:r>
      <w:r w:rsidR="00537712">
        <w:rPr>
          <w:rFonts w:ascii="Arial" w:hAnsi="Arial" w:cs="Arial"/>
          <w:b/>
          <w:szCs w:val="24"/>
        </w:rPr>
        <w:t>2</w:t>
      </w:r>
      <w:r w:rsidR="00074C9B" w:rsidRPr="00592AF2">
        <w:rPr>
          <w:rFonts w:ascii="Arial" w:hAnsi="Arial" w:cs="Arial"/>
        </w:rPr>
        <w:fldChar w:fldCharType="begin"/>
      </w:r>
      <w:r w:rsidR="00074C9B" w:rsidRPr="00592AF2">
        <w:rPr>
          <w:rFonts w:ascii="Arial" w:hAnsi="Arial" w:cs="Arial"/>
        </w:rPr>
        <w:instrText xml:space="preserve"> LINK </w:instrText>
      </w:r>
      <w:r w:rsidR="00E066D5">
        <w:rPr>
          <w:rFonts w:ascii="Arial" w:hAnsi="Arial" w:cs="Arial"/>
        </w:rPr>
        <w:instrText xml:space="preserve">Excel.Sheet.12 "C:\\Users\\10005257\\Desktop\\MZe\\Já\\Komoditní karta\\Komoditní karta.xlsx" "Milk Observatory!R24C6:R27C13" </w:instrText>
      </w:r>
      <w:r w:rsidR="00074C9B" w:rsidRPr="00592AF2">
        <w:rPr>
          <w:rFonts w:ascii="Arial" w:hAnsi="Arial" w:cs="Arial"/>
        </w:rPr>
        <w:instrText xml:space="preserve">\a \f 4 \h  \* MERGEFORMAT </w:instrText>
      </w:r>
      <w:r w:rsidR="00074C9B" w:rsidRPr="00592AF2">
        <w:rPr>
          <w:rFonts w:ascii="Arial" w:hAnsi="Arial" w:cs="Arial"/>
        </w:rPr>
        <w:fldChar w:fldCharType="separate"/>
      </w:r>
    </w:p>
    <w:tbl>
      <w:tblPr>
        <w:tblW w:w="10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99"/>
        <w:gridCol w:w="1199"/>
        <w:gridCol w:w="1199"/>
        <w:gridCol w:w="1199"/>
        <w:gridCol w:w="1199"/>
        <w:gridCol w:w="1199"/>
        <w:gridCol w:w="2300"/>
      </w:tblGrid>
      <w:tr w:rsidR="00E066D5" w:rsidRPr="00E066D5" w:rsidTr="00E066D5">
        <w:trPr>
          <w:divId w:val="1065448629"/>
          <w:trHeight w:val="315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II.22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III.22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IV.22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V.22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VI.22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VII.22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aritmetický Ø</w:t>
            </w:r>
          </w:p>
        </w:tc>
      </w:tr>
      <w:tr w:rsidR="00E066D5" w:rsidRPr="00E066D5" w:rsidTr="00E066D5">
        <w:trPr>
          <w:divId w:val="1065448629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6 190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6 175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6 145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6 130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6 140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6 158</w:t>
            </w:r>
          </w:p>
        </w:tc>
      </w:tr>
      <w:tr w:rsidR="00E066D5" w:rsidRPr="00E066D5" w:rsidTr="00E066D5">
        <w:trPr>
          <w:divId w:val="1065448629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 xml:space="preserve">3 </w:t>
            </w: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3 941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3 971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3 975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4 020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3 963</w:t>
            </w:r>
          </w:p>
        </w:tc>
      </w:tr>
      <w:tr w:rsidR="00E066D5" w:rsidRPr="00E066D5" w:rsidTr="00E066D5">
        <w:trPr>
          <w:divId w:val="1065448629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4 071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4 066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4 103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4 149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4 104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22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4 082</w:t>
            </w:r>
          </w:p>
        </w:tc>
      </w:tr>
    </w:tbl>
    <w:p w:rsidR="009331CC" w:rsidRDefault="00074C9B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47464F" w:rsidRPr="00592AF2">
        <w:rPr>
          <w:rFonts w:ascii="Arial" w:hAnsi="Arial" w:cs="Arial"/>
          <w:i/>
          <w:sz w:val="16"/>
          <w:szCs w:val="16"/>
        </w:rPr>
        <w:t>:</w:t>
      </w:r>
      <w:r w:rsidR="0047464F" w:rsidRPr="00592AF2">
        <w:rPr>
          <w:rFonts w:ascii="Arial" w:hAnsi="Arial" w:cs="Arial"/>
          <w:szCs w:val="24"/>
        </w:rPr>
        <w:t xml:space="preserve"> </w:t>
      </w:r>
      <w:r w:rsidR="0047464F" w:rsidRPr="00592AF2">
        <w:rPr>
          <w:rFonts w:ascii="Arial" w:hAnsi="Arial" w:cs="Arial"/>
          <w:i/>
          <w:sz w:val="16"/>
          <w:szCs w:val="16"/>
        </w:rPr>
        <w:t>Milk Market Observatory, Global Dairy Trade</w:t>
      </w:r>
      <w:r w:rsidR="00866873" w:rsidRPr="00592AF2">
        <w:rPr>
          <w:rFonts w:ascii="Arial" w:hAnsi="Arial" w:cs="Arial"/>
          <w:i/>
          <w:sz w:val="16"/>
          <w:szCs w:val="16"/>
        </w:rPr>
        <w:t xml:space="preserve"> </w:t>
      </w:r>
      <w:r w:rsidR="00E60185" w:rsidRPr="0047392D">
        <w:rPr>
          <w:rFonts w:ascii="Arial" w:hAnsi="Arial" w:cs="Arial"/>
          <w:i/>
          <w:sz w:val="16"/>
          <w:szCs w:val="16"/>
        </w:rPr>
        <w:t>(</w:t>
      </w:r>
      <w:r w:rsidR="00F5348A">
        <w:rPr>
          <w:rFonts w:ascii="Arial" w:hAnsi="Arial" w:cs="Arial"/>
          <w:i/>
          <w:sz w:val="16"/>
          <w:szCs w:val="16"/>
        </w:rPr>
        <w:t>18</w:t>
      </w:r>
      <w:r w:rsidR="00FC6219" w:rsidRPr="0047392D">
        <w:rPr>
          <w:rFonts w:ascii="Arial" w:hAnsi="Arial" w:cs="Arial"/>
          <w:i/>
          <w:sz w:val="16"/>
          <w:szCs w:val="16"/>
        </w:rPr>
        <w:t xml:space="preserve">. </w:t>
      </w:r>
      <w:r w:rsidR="00884B68">
        <w:rPr>
          <w:rFonts w:ascii="Arial" w:hAnsi="Arial" w:cs="Arial"/>
          <w:i/>
          <w:sz w:val="16"/>
          <w:szCs w:val="16"/>
        </w:rPr>
        <w:t>1</w:t>
      </w:r>
      <w:r w:rsidR="00E60185" w:rsidRPr="0047392D">
        <w:rPr>
          <w:rFonts w:ascii="Arial" w:hAnsi="Arial" w:cs="Arial"/>
          <w:i/>
          <w:sz w:val="16"/>
          <w:szCs w:val="16"/>
        </w:rPr>
        <w:t>. 202</w:t>
      </w:r>
      <w:r w:rsidR="00537712">
        <w:rPr>
          <w:rFonts w:ascii="Arial" w:hAnsi="Arial" w:cs="Arial"/>
          <w:i/>
          <w:sz w:val="16"/>
          <w:szCs w:val="16"/>
        </w:rPr>
        <w:t>2</w:t>
      </w:r>
      <w:r w:rsidR="00E60185" w:rsidRPr="0047392D">
        <w:rPr>
          <w:rFonts w:ascii="Arial" w:hAnsi="Arial" w:cs="Arial"/>
          <w:i/>
          <w:sz w:val="16"/>
          <w:szCs w:val="16"/>
        </w:rPr>
        <w:t>)</w:t>
      </w:r>
    </w:p>
    <w:p w:rsidR="00BF03AA" w:rsidRDefault="00BF03AA" w:rsidP="00C94430">
      <w:pPr>
        <w:rPr>
          <w:rFonts w:ascii="Arial" w:hAnsi="Arial" w:cs="Arial"/>
          <w:i/>
          <w:sz w:val="16"/>
          <w:szCs w:val="16"/>
        </w:rPr>
      </w:pPr>
    </w:p>
    <w:p w:rsidR="00AE1450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AE1450" w:rsidRPr="00592AF2" w:rsidRDefault="00AE1450" w:rsidP="00C94430">
      <w:pPr>
        <w:rPr>
          <w:rFonts w:ascii="Arial" w:hAnsi="Arial" w:cs="Arial"/>
          <w:i/>
          <w:sz w:val="16"/>
          <w:szCs w:val="16"/>
        </w:rPr>
      </w:pPr>
    </w:p>
    <w:p w:rsidR="00F1098E" w:rsidRPr="00592AF2" w:rsidRDefault="00F1098E" w:rsidP="00C94430">
      <w:pPr>
        <w:rPr>
          <w:rFonts w:ascii="Arial" w:hAnsi="Arial" w:cs="Arial"/>
          <w:b/>
          <w:sz w:val="16"/>
          <w:szCs w:val="16"/>
        </w:rPr>
      </w:pPr>
      <w:r w:rsidRPr="00592AF2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76133</wp:posOffset>
                </wp:positionV>
                <wp:extent cx="6780596" cy="261257"/>
                <wp:effectExtent l="0" t="0" r="20320" b="2476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596" cy="26125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E066D5" w:rsidRPr="00F1098E" w:rsidRDefault="00E066D5" w:rsidP="00F1098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Zahraniční </w:t>
                            </w:r>
                            <w:r w:rsidRPr="0047392D">
                              <w:rPr>
                                <w:b/>
                              </w:rPr>
                              <w:t>obchod leden</w:t>
                            </w:r>
                            <w:r>
                              <w:rPr>
                                <w:b/>
                              </w:rPr>
                              <w:t xml:space="preserve"> až </w:t>
                            </w:r>
                            <w:r w:rsidR="00AE1450">
                              <w:rPr>
                                <w:b/>
                              </w:rPr>
                              <w:t>listopad</w:t>
                            </w:r>
                            <w:r w:rsidRPr="0047392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2020 a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30" type="#_x0000_t202" style="position:absolute;margin-left:0;margin-top:6pt;width:533.9pt;height:20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c9dQIAAO4EAAAOAAAAZHJzL2Uyb0RvYy54bWysVMFOGzEQvVfqP1i+l92kSYCIDUpBVJUo&#10;IEHF2fF6yUpej2s72aV/1O/oj/XZm02A9lQ1B8eeGT/PvHmzZ+ddo9lWOV+TKfjoKOdMGUllbZ4K&#10;/u3h6sMJZz4IUwpNRhX8WXl+vnj/7qy1czWmNelSOQYQ4+etLfg6BDvPMi/XqhH+iKwycFbkGhFw&#10;dE9Z6UQL9EZn4zyfZS250jqSyntYL3snXyT8qlIy3FaVV4HpgiO3kFaX1lVcs8WZmD85Yde13KUh&#10;/iGLRtQGj+6hLkUQbOPqP6CaWjryVIUjSU1GVVVLlWpANaP8TTX3a2FVqgXkeLunyf8/WHmzvXOs&#10;LtG7EWdGNOjRg+oCbX/9ZJa0YrCDpNb6OWLvLaJD94k6XBjsHsZYe1e5Jv6jKgY/6H7eUwxIJmGc&#10;HZ/k09MZZxK+8Ww0nh5HmOxw2zofPitqWNwU3KGFiVmxvfahDx1C4mOedF1e1VqnQ5SNutCObQUa&#10;Hrpxuqo3zVcqe9ssx69vO8wQR2+eDGZkksQXUVJerx7QhrUo4uM0T8CvfPtrPaKQUpmQSIqYhzRx&#10;0gbQkdKeurgL3apLfZgMtK6ofAbbjnrReiuvalByLXy4Ew4qBcGYvHCLpdKEvGi342xN7sff7DEe&#10;4oGXsxaqL7j/vhFOcaa/GMjqdDSZxDFJh8n0eIyDe+lZvfSYTXNB4BnKQXZpG+ODHraVo+YRA7qM&#10;r8IljMTbaMywvQj9LGLApVouUxAGw4pwbe6tjNCxr7HhD92jcHanigA93dAwH2L+Rhx9bLxpaLkJ&#10;VNVJOZHnntUd/Riq1OPdByBO7ctzijp8pha/AQAA//8DAFBLAwQUAAYACAAAACEAfDxbp90AAAAH&#10;AQAADwAAAGRycy9kb3ducmV2LnhtbEyPzU7DMBCE70i8g7VI3KjdVgQIcSrE/4UDbQXi5sabOGq8&#10;DrHbhrdne4LTandWM98Ui9F3Yo9DbANpmE4UCKQq2JYaDevV08U1iJgMWdMFQg0/GGFRnp4UJrfh&#10;QO+4X6ZGsAnF3GhwKfW5lLFy6E2chB6JtToM3iReh0bawRzY3HdyplQmvWmJE5zp8d5htV3uPIe8&#10;Pj5kz+rtc+5sXX98kfp+udlqfX423t2CSDimv2c44jM6lMy0CTuyUXQauEji64znUVXZFTfZaLic&#10;T0GWhfzPX/4CAAD//wMAUEsBAi0AFAAGAAgAAAAhALaDOJL+AAAA4QEAABMAAAAAAAAAAAAAAAAA&#10;AAAAAFtDb250ZW50X1R5cGVzXS54bWxQSwECLQAUAAYACAAAACEAOP0h/9YAAACUAQAACwAAAAAA&#10;AAAAAAAAAAAvAQAAX3JlbHMvLnJlbHNQSwECLQAUAAYACAAAACEANrzHPXUCAADuBAAADgAAAAAA&#10;AAAAAAAAAAAuAgAAZHJzL2Uyb0RvYy54bWxQSwECLQAUAAYACAAAACEAfDxbp90AAAAHAQAADwAA&#10;AAAAAAAAAAAAAADPBAAAZHJzL2Rvd25yZXYueG1sUEsFBgAAAAAEAAQA8wAAANkFAAAAAA==&#10;" fillcolor="#548dd4 [1951]" strokecolor="#4f81bd [3204]" strokeweight=".5pt">
                <v:textbox>
                  <w:txbxContent>
                    <w:p w:rsidR="00E066D5" w:rsidRPr="00F1098E" w:rsidRDefault="00E066D5" w:rsidP="00F1098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Zahraniční </w:t>
                      </w:r>
                      <w:r w:rsidRPr="0047392D">
                        <w:rPr>
                          <w:b/>
                        </w:rPr>
                        <w:t>obchod leden</w:t>
                      </w:r>
                      <w:r>
                        <w:rPr>
                          <w:b/>
                        </w:rPr>
                        <w:t xml:space="preserve"> až </w:t>
                      </w:r>
                      <w:r w:rsidR="00AE1450">
                        <w:rPr>
                          <w:b/>
                        </w:rPr>
                        <w:t>listopad</w:t>
                      </w:r>
                      <w:r w:rsidRPr="0047392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2020 a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DDF" w:rsidRPr="00592AF2" w:rsidRDefault="00312DDF" w:rsidP="00C94430">
      <w:pPr>
        <w:rPr>
          <w:rFonts w:ascii="Arial" w:hAnsi="Arial" w:cs="Arial"/>
          <w:b/>
          <w:sz w:val="16"/>
          <w:szCs w:val="16"/>
        </w:rPr>
      </w:pPr>
    </w:p>
    <w:p w:rsidR="00E066D5" w:rsidRPr="00E066D5" w:rsidRDefault="009F6DF8" w:rsidP="00C015EF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E066D5">
        <w:rPr>
          <w:highlight w:val="yellow"/>
        </w:rPr>
        <w:instrText xml:space="preserve">Excel.Sheet.12 "C:\\Users\\10005257\\Desktop\\MZe\\Já\\Komoditní karta\\Komoditní karta.xlsx" "Zahraniční obchod ČR!R4C2:R9C6"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535"/>
        <w:gridCol w:w="1508"/>
        <w:gridCol w:w="1617"/>
        <w:gridCol w:w="1426"/>
      </w:tblGrid>
      <w:tr w:rsidR="00E066D5" w:rsidRPr="00E066D5" w:rsidTr="00E066D5">
        <w:trPr>
          <w:divId w:val="503474538"/>
          <w:trHeight w:val="236"/>
        </w:trPr>
        <w:tc>
          <w:tcPr>
            <w:tcW w:w="4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Ukazatel/rok (v tis. Kč)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Leden </w:t>
            </w:r>
            <w:r w:rsidRPr="00E066D5">
              <w:rPr>
                <w:rFonts w:ascii="Arial" w:hAnsi="Arial" w:cs="Arial"/>
                <w:b/>
                <w:bCs/>
                <w:color w:val="000000"/>
                <w:sz w:val="20"/>
              </w:rPr>
              <w:t>- listopad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E066D5" w:rsidRPr="00E066D5" w:rsidTr="00E066D5">
        <w:trPr>
          <w:divId w:val="503474538"/>
          <w:trHeight w:val="236"/>
        </w:trPr>
        <w:tc>
          <w:tcPr>
            <w:tcW w:w="46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tis. Kč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E066D5" w:rsidRPr="00E066D5" w:rsidTr="00E066D5">
        <w:trPr>
          <w:divId w:val="503474538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Vývoz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17 848 253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18 945 749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1 097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496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106,1</w:t>
            </w:r>
          </w:p>
        </w:tc>
      </w:tr>
      <w:tr w:rsidR="00E066D5" w:rsidRPr="00E066D5" w:rsidTr="00E066D5">
        <w:trPr>
          <w:divId w:val="503474538"/>
          <w:trHeight w:val="225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Dovoz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13 847 150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14 908 022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1 060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872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107,7</w:t>
            </w:r>
          </w:p>
        </w:tc>
      </w:tr>
      <w:tr w:rsidR="00E066D5" w:rsidRPr="00E066D5" w:rsidTr="00E066D5">
        <w:trPr>
          <w:divId w:val="503474538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Bilance (saldo) mléka a ml. výrob.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4 001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103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4 037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727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36 624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</w:tr>
      <w:tr w:rsidR="00E066D5" w:rsidRPr="00E066D5" w:rsidTr="00E066D5">
        <w:trPr>
          <w:divId w:val="503474538"/>
          <w:trHeight w:val="236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Obrat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31 695 403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33 853 771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2 158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368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106,8</w:t>
            </w:r>
          </w:p>
        </w:tc>
      </w:tr>
    </w:tbl>
    <w:p w:rsidR="00C015EF" w:rsidRPr="00592AF2" w:rsidRDefault="009F6DF8" w:rsidP="00C015EF">
      <w:pPr>
        <w:rPr>
          <w:rFonts w:ascii="Arial" w:hAnsi="Arial" w:cs="Arial"/>
          <w:i/>
          <w:iCs/>
          <w:sz w:val="16"/>
          <w:szCs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(</w:t>
      </w:r>
      <w:r w:rsidR="00AE1450">
        <w:rPr>
          <w:rFonts w:ascii="Arial" w:hAnsi="Arial" w:cs="Arial"/>
          <w:i/>
          <w:iCs/>
          <w:sz w:val="16"/>
          <w:szCs w:val="16"/>
        </w:rPr>
        <w:t>31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 xml:space="preserve">. </w:t>
      </w:r>
      <w:r w:rsidR="00F475FD">
        <w:rPr>
          <w:rFonts w:ascii="Arial" w:hAnsi="Arial" w:cs="Arial"/>
          <w:i/>
          <w:iCs/>
          <w:sz w:val="16"/>
          <w:szCs w:val="16"/>
        </w:rPr>
        <w:t>1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>. 202</w:t>
      </w:r>
      <w:r w:rsidR="00F5348A">
        <w:rPr>
          <w:rFonts w:ascii="Arial" w:hAnsi="Arial" w:cs="Arial"/>
          <w:i/>
          <w:iCs/>
          <w:sz w:val="16"/>
          <w:szCs w:val="16"/>
        </w:rPr>
        <w:t>2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)</w:t>
      </w:r>
    </w:p>
    <w:p w:rsidR="00E066D5" w:rsidRPr="00E066D5" w:rsidRDefault="009F6DF8" w:rsidP="00161D4B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E066D5">
        <w:rPr>
          <w:highlight w:val="yellow"/>
        </w:rPr>
        <w:instrText xml:space="preserve">Excel.Sheet.12 "C:\\Users\\10005257\\Desktop\\MZe\\Já\\Komoditní karta\\Komoditní karta.xlsx" "Zahraniční obchod ČR!R14C2:R19C6"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2"/>
        <w:gridCol w:w="1537"/>
        <w:gridCol w:w="1510"/>
        <w:gridCol w:w="1619"/>
        <w:gridCol w:w="1427"/>
      </w:tblGrid>
      <w:tr w:rsidR="00E066D5" w:rsidRPr="00E066D5" w:rsidTr="00E066D5">
        <w:trPr>
          <w:divId w:val="2065323758"/>
          <w:trHeight w:val="360"/>
        </w:trPr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  <w:r w:rsidRPr="00E066D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  <w:t>Ukazatel/rok (v tis. Kč) bez syrového mléka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Leden </w:t>
            </w:r>
            <w:r w:rsidRPr="00E066D5">
              <w:rPr>
                <w:rFonts w:ascii="Arial" w:hAnsi="Arial" w:cs="Arial"/>
                <w:b/>
                <w:bCs/>
                <w:color w:val="000000"/>
                <w:sz w:val="20"/>
              </w:rPr>
              <w:t>- říjen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</w:rPr>
              <w:t>Změna 2021/2020</w:t>
            </w:r>
          </w:p>
        </w:tc>
      </w:tr>
      <w:tr w:rsidR="00E066D5" w:rsidRPr="00E066D5" w:rsidTr="00E066D5">
        <w:trPr>
          <w:divId w:val="2065323758"/>
          <w:trHeight w:val="232"/>
        </w:trPr>
        <w:tc>
          <w:tcPr>
            <w:tcW w:w="46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</w:rPr>
              <w:t>2021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</w:rPr>
              <w:t>v tis. Kč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</w:rPr>
              <w:t>Index (%)</w:t>
            </w:r>
          </w:p>
        </w:tc>
      </w:tr>
      <w:tr w:rsidR="00E066D5" w:rsidRPr="00E066D5" w:rsidTr="00E066D5">
        <w:trPr>
          <w:divId w:val="2065323758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Vývoz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</w:rPr>
              <w:t>11 736 147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</w:rPr>
              <w:t>12 952 902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</w:rPr>
              <w:t xml:space="preserve">1 216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755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</w:rPr>
              <w:t>110,4</w:t>
            </w:r>
          </w:p>
        </w:tc>
      </w:tr>
      <w:tr w:rsidR="00E066D5" w:rsidRPr="00E066D5" w:rsidTr="00E066D5">
        <w:trPr>
          <w:divId w:val="2065323758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Dovoz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</w:rPr>
              <w:t>13 664 999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</w:rPr>
              <w:t>14 776 905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</w:rPr>
              <w:t xml:space="preserve">1 111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906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</w:rPr>
              <w:t>108,1</w:t>
            </w:r>
          </w:p>
        </w:tc>
      </w:tr>
      <w:tr w:rsidR="00E066D5" w:rsidRPr="00E066D5" w:rsidTr="00E066D5">
        <w:trPr>
          <w:divId w:val="2065323758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</w:rPr>
              <w:t>Bilance (saldo) mléka a ml. výrob.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</w:rPr>
              <w:t xml:space="preserve">-1 928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852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</w:rPr>
              <w:t xml:space="preserve">-1 824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003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</w:rPr>
              <w:t>104 849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</w:rPr>
              <w:t>94,6</w:t>
            </w:r>
          </w:p>
        </w:tc>
      </w:tr>
      <w:tr w:rsidR="00E066D5" w:rsidRPr="00E066D5" w:rsidTr="00E066D5">
        <w:trPr>
          <w:divId w:val="2065323758"/>
          <w:trHeight w:val="244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</w:rPr>
              <w:t>Obrat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</w:rPr>
              <w:t>25 401 146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</w:rPr>
              <w:t>27 729 807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</w:rPr>
              <w:t xml:space="preserve">2 328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661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</w:rPr>
              <w:t>109,2</w:t>
            </w:r>
          </w:p>
        </w:tc>
      </w:tr>
    </w:tbl>
    <w:p w:rsidR="00B029C4" w:rsidRPr="00161D4B" w:rsidRDefault="009F6DF8" w:rsidP="00161D4B">
      <w:pPr>
        <w:rPr>
          <w:rFonts w:ascii="Arial" w:hAnsi="Arial" w:cs="Arial"/>
          <w:i/>
          <w:iCs/>
          <w:sz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8"/>
        </w:rPr>
        <w:t>Zdroj</w:t>
      </w:r>
      <w:r w:rsidR="00C015EF" w:rsidRPr="00592AF2">
        <w:rPr>
          <w:rFonts w:ascii="Arial" w:hAnsi="Arial" w:cs="Arial"/>
          <w:i/>
          <w:sz w:val="16"/>
          <w:szCs w:val="18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</w:rPr>
        <w:t xml:space="preserve">ke </w:t>
      </w:r>
      <w:r w:rsidR="00C015EF" w:rsidRPr="0047392D">
        <w:rPr>
          <w:rFonts w:ascii="Arial" w:hAnsi="Arial" w:cs="Arial"/>
          <w:i/>
          <w:iCs/>
          <w:sz w:val="16"/>
        </w:rPr>
        <w:t>dni </w:t>
      </w:r>
      <w:r w:rsidR="00E60185" w:rsidRPr="0047392D">
        <w:rPr>
          <w:rFonts w:ascii="Arial" w:hAnsi="Arial" w:cs="Arial"/>
          <w:i/>
          <w:iCs/>
          <w:sz w:val="16"/>
        </w:rPr>
        <w:t>(</w:t>
      </w:r>
      <w:r w:rsidR="00AE1450">
        <w:rPr>
          <w:rFonts w:ascii="Arial" w:hAnsi="Arial" w:cs="Arial"/>
          <w:i/>
          <w:iCs/>
          <w:sz w:val="16"/>
        </w:rPr>
        <w:t>31</w:t>
      </w:r>
      <w:r w:rsidR="00D76303" w:rsidRPr="0047392D">
        <w:rPr>
          <w:rFonts w:ascii="Arial" w:hAnsi="Arial" w:cs="Arial"/>
          <w:i/>
          <w:iCs/>
          <w:sz w:val="16"/>
        </w:rPr>
        <w:t>.</w:t>
      </w:r>
      <w:r w:rsidR="00312DDF" w:rsidRPr="0047392D">
        <w:rPr>
          <w:rFonts w:ascii="Arial" w:hAnsi="Arial" w:cs="Arial"/>
          <w:i/>
          <w:iCs/>
          <w:sz w:val="16"/>
        </w:rPr>
        <w:t xml:space="preserve"> </w:t>
      </w:r>
      <w:r w:rsidR="00F475FD">
        <w:rPr>
          <w:rFonts w:ascii="Arial" w:hAnsi="Arial" w:cs="Arial"/>
          <w:i/>
          <w:iCs/>
          <w:sz w:val="16"/>
        </w:rPr>
        <w:t>1</w:t>
      </w:r>
      <w:r w:rsidR="00E60185" w:rsidRPr="0047392D">
        <w:rPr>
          <w:rFonts w:ascii="Arial" w:hAnsi="Arial" w:cs="Arial"/>
          <w:i/>
          <w:iCs/>
          <w:sz w:val="16"/>
        </w:rPr>
        <w:t>. 202</w:t>
      </w:r>
      <w:r w:rsidR="00F5348A">
        <w:rPr>
          <w:rFonts w:ascii="Arial" w:hAnsi="Arial" w:cs="Arial"/>
          <w:i/>
          <w:iCs/>
          <w:sz w:val="16"/>
        </w:rPr>
        <w:t>2</w:t>
      </w:r>
      <w:r w:rsidR="00E60185" w:rsidRPr="0047392D">
        <w:rPr>
          <w:rFonts w:ascii="Arial" w:hAnsi="Arial" w:cs="Arial"/>
          <w:i/>
          <w:iCs/>
          <w:sz w:val="16"/>
        </w:rPr>
        <w:t>)</w:t>
      </w: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CC4BC8" w:rsidRDefault="00CC4BC8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CC4BC8" w:rsidRPr="00592AF2" w:rsidRDefault="00CC4BC8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E066D5" w:rsidRPr="00E066D5" w:rsidRDefault="00930268" w:rsidP="00E066D5">
      <w:pPr>
        <w:outlineLvl w:val="0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Vývoj zahraničního obchodu s mlékem a mlékárenskými výrobky </w:t>
      </w:r>
      <w:r w:rsidRPr="0047392D">
        <w:rPr>
          <w:rFonts w:ascii="Arial" w:hAnsi="Arial" w:cs="Arial"/>
          <w:b/>
          <w:szCs w:val="24"/>
        </w:rPr>
        <w:t>za leden</w:t>
      </w:r>
      <w:r w:rsidR="0024740E">
        <w:rPr>
          <w:rFonts w:ascii="Arial" w:hAnsi="Arial" w:cs="Arial"/>
          <w:b/>
          <w:szCs w:val="24"/>
        </w:rPr>
        <w:t xml:space="preserve"> až </w:t>
      </w:r>
      <w:r w:rsidR="00AE1450">
        <w:rPr>
          <w:rFonts w:ascii="Arial" w:hAnsi="Arial" w:cs="Arial"/>
          <w:b/>
          <w:szCs w:val="24"/>
        </w:rPr>
        <w:t>listopad</w:t>
      </w:r>
      <w:r w:rsidRPr="0047392D">
        <w:rPr>
          <w:rFonts w:ascii="Arial" w:hAnsi="Arial" w:cs="Arial"/>
          <w:b/>
          <w:szCs w:val="24"/>
        </w:rPr>
        <w:t xml:space="preserve"> </w:t>
      </w:r>
      <w:r w:rsidR="006B3F3F">
        <w:rPr>
          <w:rFonts w:ascii="Arial" w:hAnsi="Arial" w:cs="Arial"/>
          <w:b/>
          <w:szCs w:val="24"/>
        </w:rPr>
        <w:t>2020</w:t>
      </w:r>
      <w:r w:rsidRPr="00592AF2">
        <w:rPr>
          <w:rFonts w:ascii="Arial" w:hAnsi="Arial" w:cs="Arial"/>
          <w:b/>
          <w:szCs w:val="24"/>
        </w:rPr>
        <w:t xml:space="preserve"> a 202</w:t>
      </w:r>
      <w:r w:rsidR="006B3F3F">
        <w:rPr>
          <w:rFonts w:ascii="Arial" w:hAnsi="Arial" w:cs="Arial"/>
          <w:b/>
          <w:szCs w:val="24"/>
        </w:rPr>
        <w:t>1</w: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E066D5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"Zahraniční obchod ČR!R25C2:R38C11"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708"/>
        <w:gridCol w:w="993"/>
        <w:gridCol w:w="992"/>
        <w:gridCol w:w="992"/>
        <w:gridCol w:w="852"/>
        <w:gridCol w:w="850"/>
        <w:gridCol w:w="992"/>
        <w:gridCol w:w="993"/>
        <w:gridCol w:w="1173"/>
      </w:tblGrid>
      <w:tr w:rsidR="00E066D5" w:rsidRPr="00E066D5" w:rsidTr="00E066D5">
        <w:trPr>
          <w:divId w:val="875578578"/>
          <w:trHeight w:val="288"/>
        </w:trPr>
        <w:tc>
          <w:tcPr>
            <w:tcW w:w="2103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zboží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 </w:t>
            </w:r>
            <w:r w:rsidRPr="00E066D5">
              <w:rPr>
                <w:rFonts w:ascii="Arial" w:hAnsi="Arial" w:cs="Arial"/>
                <w:b/>
                <w:bCs/>
                <w:color w:val="000000"/>
                <w:sz w:val="20"/>
              </w:rPr>
              <w:t>- XI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Objem (tuny)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cena (Kč/kg)</w:t>
            </w:r>
          </w:p>
        </w:tc>
        <w:tc>
          <w:tcPr>
            <w:tcW w:w="3158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Finanční hodnota (tis. Kč)</w:t>
            </w:r>
          </w:p>
        </w:tc>
      </w:tr>
      <w:tr w:rsidR="00E066D5" w:rsidRPr="00E066D5" w:rsidTr="00E066D5">
        <w:trPr>
          <w:divId w:val="875578578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</w:tr>
      <w:tr w:rsidR="00E066D5" w:rsidRPr="00E066D5" w:rsidTr="00E066D5">
        <w:trPr>
          <w:divId w:val="875578578"/>
          <w:trHeight w:val="21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Mléko a smet. nezah. (0401)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49 924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855 389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805 465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18,78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937 812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8 169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662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7 231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850</w:t>
            </w:r>
          </w:p>
        </w:tc>
      </w:tr>
      <w:tr w:rsidR="00E066D5" w:rsidRPr="00E066D5" w:rsidTr="00E066D5">
        <w:trPr>
          <w:divId w:val="875578578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54 093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812 948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758 855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19,89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1 075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8 137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686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7 062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033</w:t>
            </w:r>
          </w:p>
        </w:tc>
      </w:tr>
      <w:tr w:rsidR="00E066D5" w:rsidRPr="00E066D5" w:rsidTr="00E066D5">
        <w:trPr>
          <w:divId w:val="875578578"/>
          <w:trHeight w:val="227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Mléko a smet. zahuš. (0402)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25 751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18 784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54,36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63,71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378 709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1 640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477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1 261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768</w:t>
            </w:r>
          </w:p>
        </w:tc>
      </w:tr>
      <w:tr w:rsidR="00E066D5" w:rsidRPr="00E066D5" w:rsidTr="00E066D5">
        <w:trPr>
          <w:divId w:val="875578578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9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24 558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15 131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61,37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69,05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578 481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1 695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647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1 117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166</w:t>
            </w:r>
          </w:p>
        </w:tc>
      </w:tr>
      <w:tr w:rsidR="00E066D5" w:rsidRPr="00E066D5" w:rsidTr="00E066D5">
        <w:trPr>
          <w:divId w:val="875578578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Jogurty, kefíry, apod. (0403)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33 503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53 174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19 671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31,81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1 065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1 542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019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476 253</w:t>
            </w:r>
          </w:p>
        </w:tc>
      </w:tr>
      <w:tr w:rsidR="00E066D5" w:rsidRPr="00E066D5" w:rsidTr="00E066D5">
        <w:trPr>
          <w:divId w:val="875578578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33 365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53 226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19 861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1 036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1 582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295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545 683</w:t>
            </w:r>
          </w:p>
        </w:tc>
      </w:tr>
      <w:tr w:rsidR="00E066D5" w:rsidRPr="00E066D5" w:rsidTr="00E066D5">
        <w:trPr>
          <w:divId w:val="875578578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47 751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50 581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E066D5">
              <w:rPr>
                <w:rFonts w:ascii="Arial" w:hAnsi="Arial" w:cs="Arial"/>
                <w:sz w:val="20"/>
              </w:rPr>
              <w:t>830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19,57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365 730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990 093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624 363</w:t>
            </w:r>
          </w:p>
        </w:tc>
      </w:tr>
      <w:tr w:rsidR="00E066D5" w:rsidRPr="00E066D5" w:rsidTr="00E066D5">
        <w:trPr>
          <w:divId w:val="875578578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50 626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62 557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11 931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21,68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478 759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1 356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396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877 637</w:t>
            </w:r>
          </w:p>
        </w:tc>
      </w:tr>
      <w:tr w:rsidR="00E066D5" w:rsidRPr="00E066D5" w:rsidTr="00E066D5">
        <w:trPr>
          <w:divId w:val="875578578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Máslo (0405)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24 492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-22 354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91,91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2 207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780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196 531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-2 011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249</w:t>
            </w:r>
          </w:p>
        </w:tc>
      </w:tr>
      <w:tr w:rsidR="00E066D5" w:rsidRPr="00E066D5" w:rsidTr="00E066D5">
        <w:trPr>
          <w:divId w:val="875578578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23 340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403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-20 937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103,87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2 471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249 595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-2 222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039</w:t>
            </w:r>
          </w:p>
        </w:tc>
      </w:tr>
      <w:tr w:rsidR="00E066D5" w:rsidRPr="00E066D5" w:rsidTr="00E066D5">
        <w:trPr>
          <w:divId w:val="875578578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96 852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57 766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-39 086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91,91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8 891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5 309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471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-3 581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882</w:t>
            </w:r>
          </w:p>
        </w:tc>
      </w:tr>
      <w:tr w:rsidR="00E066D5" w:rsidRPr="00E066D5" w:rsidTr="00E066D5">
        <w:trPr>
          <w:divId w:val="875578578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98 715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67 554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-31 161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93,88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87,69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9 266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883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5 924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130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 xml:space="preserve">-3 342 </w:t>
            </w:r>
            <w:r w:rsidRPr="00E066D5">
              <w:rPr>
                <w:rFonts w:ascii="Arial" w:hAnsi="Arial" w:cs="Arial"/>
                <w:color w:val="000000"/>
                <w:sz w:val="20"/>
              </w:rPr>
              <w:t>753</w:t>
            </w:r>
          </w:p>
        </w:tc>
      </w:tr>
    </w:tbl>
    <w:p w:rsidR="00C015EF" w:rsidRPr="00592AF2" w:rsidRDefault="009F6DF8" w:rsidP="00930268">
      <w:pPr>
        <w:ind w:firstLine="284"/>
        <w:rPr>
          <w:rFonts w:ascii="Arial" w:hAnsi="Arial" w:cs="Arial"/>
          <w:i/>
          <w:sz w:val="18"/>
          <w:szCs w:val="18"/>
          <w:highlight w:val="yellow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930268" w:rsidRPr="00592AF2">
        <w:rPr>
          <w:rFonts w:ascii="Arial" w:hAnsi="Arial" w:cs="Arial"/>
          <w:i/>
          <w:sz w:val="18"/>
          <w:szCs w:val="18"/>
        </w:rPr>
        <w:t>Zdroj</w:t>
      </w:r>
      <w:r w:rsidR="00C015EF" w:rsidRPr="00592AF2">
        <w:rPr>
          <w:rFonts w:ascii="Arial" w:hAnsi="Arial" w:cs="Arial"/>
          <w:i/>
          <w:sz w:val="18"/>
          <w:szCs w:val="18"/>
        </w:rPr>
        <w:t xml:space="preserve">: Celní statistika, ke dni </w:t>
      </w:r>
      <w:r w:rsidR="00C015EF" w:rsidRPr="00592AF2">
        <w:rPr>
          <w:rFonts w:ascii="Arial" w:hAnsi="Arial" w:cs="Arial"/>
          <w:i/>
          <w:iCs/>
          <w:sz w:val="18"/>
        </w:rPr>
        <w:t xml:space="preserve">ke </w:t>
      </w:r>
      <w:r w:rsidR="00C015EF" w:rsidRPr="00DF1BE6">
        <w:rPr>
          <w:rFonts w:ascii="Arial" w:hAnsi="Arial" w:cs="Arial"/>
          <w:i/>
          <w:iCs/>
          <w:sz w:val="18"/>
        </w:rPr>
        <w:t>dni </w:t>
      </w:r>
      <w:r w:rsidR="00E60185" w:rsidRPr="00DF1BE6">
        <w:rPr>
          <w:rFonts w:ascii="Arial" w:hAnsi="Arial" w:cs="Arial"/>
          <w:i/>
          <w:iCs/>
          <w:sz w:val="18"/>
        </w:rPr>
        <w:t>(</w:t>
      </w:r>
      <w:r w:rsidR="00AE1450">
        <w:rPr>
          <w:rFonts w:ascii="Arial" w:hAnsi="Arial" w:cs="Arial"/>
          <w:i/>
          <w:iCs/>
          <w:sz w:val="18"/>
        </w:rPr>
        <w:t>31</w:t>
      </w:r>
      <w:r w:rsidR="00D76303" w:rsidRPr="00DF1BE6">
        <w:rPr>
          <w:rFonts w:ascii="Arial" w:hAnsi="Arial" w:cs="Arial"/>
          <w:i/>
          <w:iCs/>
          <w:sz w:val="18"/>
        </w:rPr>
        <w:t xml:space="preserve">. </w:t>
      </w:r>
      <w:r w:rsidR="00F475FD">
        <w:rPr>
          <w:rFonts w:ascii="Arial" w:hAnsi="Arial" w:cs="Arial"/>
          <w:i/>
          <w:iCs/>
          <w:sz w:val="18"/>
        </w:rPr>
        <w:t>1</w:t>
      </w:r>
      <w:r w:rsidR="00D76303" w:rsidRPr="00DF1BE6">
        <w:rPr>
          <w:rFonts w:ascii="Arial" w:hAnsi="Arial" w:cs="Arial"/>
          <w:i/>
          <w:iCs/>
          <w:sz w:val="18"/>
        </w:rPr>
        <w:t>.</w:t>
      </w:r>
      <w:r w:rsidR="00E60185" w:rsidRPr="00DF1BE6">
        <w:rPr>
          <w:rFonts w:ascii="Arial" w:hAnsi="Arial" w:cs="Arial"/>
          <w:i/>
          <w:iCs/>
          <w:sz w:val="18"/>
        </w:rPr>
        <w:t xml:space="preserve"> 202</w:t>
      </w:r>
      <w:r w:rsidR="00F5348A">
        <w:rPr>
          <w:rFonts w:ascii="Arial" w:hAnsi="Arial" w:cs="Arial"/>
          <w:i/>
          <w:iCs/>
          <w:sz w:val="18"/>
        </w:rPr>
        <w:t>2</w:t>
      </w:r>
      <w:r w:rsidR="00E60185" w:rsidRPr="00592AF2">
        <w:rPr>
          <w:rFonts w:ascii="Arial" w:hAnsi="Arial" w:cs="Arial"/>
          <w:i/>
          <w:iCs/>
          <w:sz w:val="18"/>
        </w:rPr>
        <w:t>)</w:t>
      </w:r>
    </w:p>
    <w:p w:rsidR="00C015EF" w:rsidRDefault="00C015EF" w:rsidP="00C015EF">
      <w:pPr>
        <w:ind w:firstLine="284"/>
        <w:rPr>
          <w:rFonts w:ascii="Arial" w:hAnsi="Arial" w:cs="Arial"/>
          <w:b/>
          <w:i/>
          <w:color w:val="FF0000"/>
          <w:sz w:val="16"/>
          <w:szCs w:val="16"/>
        </w:rPr>
      </w:pP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původem z USA, EU, Kanady, Austrálie a Norska. Konkrétně je zákaz uvalen na dovoz hovězího, vepřového a drůbežího masa, soleného masa a masných výrobků, dále pak na dovoz ryb, korýšů, </w:t>
      </w:r>
      <w:r w:rsidRPr="00592AF2">
        <w:rPr>
          <w:rFonts w:ascii="Arial" w:hAnsi="Arial" w:cs="Arial"/>
          <w:b/>
          <w:i/>
          <w:color w:val="FF0000"/>
          <w:sz w:val="16"/>
          <w:szCs w:val="16"/>
          <w:u w:val="single"/>
        </w:rPr>
        <w:t>mléka a mléčných výrobků</w:t>
      </w: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F5348A" w:rsidRPr="00592AF2" w:rsidRDefault="00F5348A" w:rsidP="00C015EF">
      <w:pPr>
        <w:ind w:firstLine="284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263249" w:rsidRPr="00592AF2" w:rsidRDefault="00263249" w:rsidP="00575962">
      <w:pPr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E0664F" w:rsidRPr="00642B3B" w:rsidRDefault="00DE7874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 xml:space="preserve">Finanční vyjádření zahraničního obchodu </w:t>
      </w:r>
      <w:r w:rsidR="006D572E" w:rsidRPr="00642B3B">
        <w:rPr>
          <w:rFonts w:ascii="Arial" w:hAnsi="Arial" w:cs="Arial"/>
          <w:sz w:val="22"/>
          <w:szCs w:val="22"/>
        </w:rPr>
        <w:t>– finanční hodnota</w:t>
      </w:r>
      <w:r w:rsidR="00BF03AA">
        <w:rPr>
          <w:rFonts w:ascii="Arial" w:hAnsi="Arial" w:cs="Arial"/>
          <w:sz w:val="22"/>
          <w:szCs w:val="22"/>
        </w:rPr>
        <w:t xml:space="preserve"> vývozu</w:t>
      </w:r>
      <w:r w:rsidR="006D572E" w:rsidRPr="00642B3B">
        <w:rPr>
          <w:rFonts w:ascii="Arial" w:hAnsi="Arial" w:cs="Arial"/>
          <w:sz w:val="22"/>
          <w:szCs w:val="22"/>
        </w:rPr>
        <w:t xml:space="preserve"> </w:t>
      </w:r>
      <w:r w:rsidR="00BF03AA">
        <w:rPr>
          <w:rFonts w:ascii="Arial" w:hAnsi="Arial" w:cs="Arial"/>
          <w:sz w:val="22"/>
          <w:szCs w:val="22"/>
        </w:rPr>
        <w:t>je meziročně vyšší</w:t>
      </w:r>
      <w:r w:rsidR="00F60787">
        <w:rPr>
          <w:rFonts w:ascii="Arial" w:hAnsi="Arial" w:cs="Arial"/>
          <w:sz w:val="22"/>
          <w:szCs w:val="22"/>
        </w:rPr>
        <w:t xml:space="preserve"> o </w:t>
      </w:r>
      <w:r w:rsidR="00CD3139">
        <w:rPr>
          <w:rFonts w:ascii="Arial" w:hAnsi="Arial" w:cs="Arial"/>
          <w:sz w:val="22"/>
          <w:szCs w:val="22"/>
        </w:rPr>
        <w:t>6,2</w:t>
      </w:r>
      <w:r w:rsidR="000A647E" w:rsidRPr="00642B3B">
        <w:rPr>
          <w:rFonts w:ascii="Arial" w:hAnsi="Arial" w:cs="Arial"/>
          <w:sz w:val="22"/>
          <w:szCs w:val="22"/>
        </w:rPr>
        <w:t xml:space="preserve"> %</w:t>
      </w:r>
      <w:r w:rsidRPr="00642B3B">
        <w:rPr>
          <w:rFonts w:ascii="Arial" w:hAnsi="Arial" w:cs="Arial"/>
          <w:sz w:val="22"/>
          <w:szCs w:val="22"/>
        </w:rPr>
        <w:t>,</w:t>
      </w:r>
      <w:r w:rsidR="000A647E" w:rsidRPr="00642B3B">
        <w:rPr>
          <w:rFonts w:ascii="Arial" w:hAnsi="Arial" w:cs="Arial"/>
          <w:sz w:val="22"/>
          <w:szCs w:val="22"/>
        </w:rPr>
        <w:t xml:space="preserve"> finanční hodnota</w:t>
      </w:r>
      <w:r w:rsidRPr="00642B3B">
        <w:rPr>
          <w:rFonts w:ascii="Arial" w:hAnsi="Arial" w:cs="Arial"/>
          <w:sz w:val="22"/>
          <w:szCs w:val="22"/>
        </w:rPr>
        <w:t xml:space="preserve"> dovoz</w:t>
      </w:r>
      <w:r w:rsidR="000A647E" w:rsidRPr="00642B3B">
        <w:rPr>
          <w:rFonts w:ascii="Arial" w:hAnsi="Arial" w:cs="Arial"/>
          <w:sz w:val="22"/>
          <w:szCs w:val="22"/>
        </w:rPr>
        <w:t xml:space="preserve">u </w:t>
      </w:r>
      <w:r w:rsidR="00F60787">
        <w:rPr>
          <w:rFonts w:ascii="Arial" w:hAnsi="Arial" w:cs="Arial"/>
          <w:sz w:val="22"/>
          <w:szCs w:val="22"/>
        </w:rPr>
        <w:t xml:space="preserve">meziročně </w:t>
      </w:r>
      <w:r w:rsidR="008B1A62">
        <w:rPr>
          <w:rFonts w:ascii="Arial" w:hAnsi="Arial" w:cs="Arial"/>
          <w:sz w:val="22"/>
          <w:szCs w:val="22"/>
        </w:rPr>
        <w:t>vzrostla</w:t>
      </w:r>
      <w:r w:rsidR="000E7E19" w:rsidRPr="00642B3B">
        <w:rPr>
          <w:rFonts w:ascii="Arial" w:hAnsi="Arial" w:cs="Arial"/>
          <w:sz w:val="22"/>
          <w:szCs w:val="22"/>
        </w:rPr>
        <w:t xml:space="preserve"> </w:t>
      </w:r>
      <w:r w:rsidRPr="00642B3B">
        <w:rPr>
          <w:rFonts w:ascii="Arial" w:hAnsi="Arial" w:cs="Arial"/>
          <w:sz w:val="22"/>
          <w:szCs w:val="22"/>
        </w:rPr>
        <w:t xml:space="preserve">o </w:t>
      </w:r>
      <w:r w:rsidR="00CD3139">
        <w:rPr>
          <w:rFonts w:ascii="Arial" w:hAnsi="Arial" w:cs="Arial"/>
          <w:sz w:val="22"/>
          <w:szCs w:val="22"/>
        </w:rPr>
        <w:t>7,7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65219C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color w:val="00B050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>Z</w:t>
      </w:r>
      <w:r w:rsidRPr="00642B3B">
        <w:rPr>
          <w:rFonts w:ascii="Arial" w:hAnsi="Arial" w:cs="Arial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pohledu objemu dovozu mléka a mléčných výrobků v tunách j</w:t>
      </w:r>
      <w:r w:rsidR="00901D2A" w:rsidRPr="00642B3B">
        <w:rPr>
          <w:rFonts w:ascii="Arial" w:hAnsi="Arial" w:cs="Arial"/>
          <w:b/>
          <w:sz w:val="22"/>
          <w:szCs w:val="22"/>
        </w:rPr>
        <w:t>d</w:t>
      </w:r>
      <w:r w:rsidRPr="00642B3B">
        <w:rPr>
          <w:rFonts w:ascii="Arial" w:hAnsi="Arial" w:cs="Arial"/>
          <w:b/>
          <w:sz w:val="22"/>
          <w:szCs w:val="22"/>
        </w:rPr>
        <w:t xml:space="preserve">e </w:t>
      </w:r>
      <w:r w:rsidR="00901D2A" w:rsidRPr="00642B3B">
        <w:rPr>
          <w:rFonts w:ascii="Arial" w:hAnsi="Arial" w:cs="Arial"/>
          <w:b/>
          <w:sz w:val="22"/>
          <w:szCs w:val="22"/>
        </w:rPr>
        <w:t>u</w:t>
      </w:r>
      <w:r w:rsidRPr="00642B3B">
        <w:rPr>
          <w:rFonts w:ascii="Arial" w:hAnsi="Arial" w:cs="Arial"/>
          <w:b/>
          <w:sz w:val="22"/>
          <w:szCs w:val="22"/>
        </w:rPr>
        <w:t xml:space="preserve"> dovozu 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o </w:t>
      </w:r>
      <w:r w:rsidR="008B1A62">
        <w:rPr>
          <w:rFonts w:ascii="Arial" w:hAnsi="Arial" w:cs="Arial"/>
          <w:b/>
          <w:sz w:val="22"/>
          <w:szCs w:val="22"/>
        </w:rPr>
        <w:t>rostoucí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trend (</w:t>
      </w:r>
      <w:r w:rsidR="008B1A62">
        <w:rPr>
          <w:rFonts w:ascii="Arial" w:hAnsi="Arial" w:cs="Arial"/>
          <w:b/>
          <w:sz w:val="22"/>
          <w:szCs w:val="22"/>
        </w:rPr>
        <w:t>růst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CD3139">
        <w:rPr>
          <w:rFonts w:ascii="Arial" w:hAnsi="Arial" w:cs="Arial"/>
          <w:b/>
          <w:sz w:val="22"/>
          <w:szCs w:val="22"/>
        </w:rPr>
        <w:t>10 076</w:t>
      </w:r>
      <w:r w:rsidR="006D572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tun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, </w:t>
      </w:r>
      <w:r w:rsidRPr="00642B3B">
        <w:rPr>
          <w:rFonts w:ascii="Arial" w:hAnsi="Arial" w:cs="Arial"/>
          <w:b/>
          <w:sz w:val="22"/>
          <w:szCs w:val="22"/>
        </w:rPr>
        <w:t xml:space="preserve">tj. o </w:t>
      </w:r>
      <w:r w:rsidR="00CD3139">
        <w:rPr>
          <w:rFonts w:ascii="Arial" w:hAnsi="Arial" w:cs="Arial"/>
          <w:b/>
          <w:sz w:val="22"/>
          <w:szCs w:val="22"/>
        </w:rPr>
        <w:t>3,9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%), objem vývozu v tunách se oproti předchozímu období roku 20</w:t>
      </w:r>
      <w:r w:rsidR="00263249">
        <w:rPr>
          <w:rFonts w:ascii="Arial" w:hAnsi="Arial" w:cs="Arial"/>
          <w:b/>
          <w:sz w:val="22"/>
          <w:szCs w:val="22"/>
        </w:rPr>
        <w:t>20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="00263249">
        <w:rPr>
          <w:rFonts w:ascii="Arial" w:hAnsi="Arial" w:cs="Arial"/>
          <w:b/>
          <w:sz w:val="22"/>
          <w:szCs w:val="22"/>
        </w:rPr>
        <w:t>snížil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CD3139">
        <w:rPr>
          <w:rFonts w:ascii="Arial" w:hAnsi="Arial" w:cs="Arial"/>
          <w:b/>
          <w:sz w:val="22"/>
          <w:szCs w:val="22"/>
        </w:rPr>
        <w:t>21 554</w:t>
      </w:r>
      <w:r w:rsidRPr="00642B3B">
        <w:rPr>
          <w:rFonts w:ascii="Arial" w:hAnsi="Arial" w:cs="Arial"/>
          <w:b/>
          <w:sz w:val="22"/>
          <w:szCs w:val="22"/>
        </w:rPr>
        <w:t xml:space="preserve"> t (tj. o </w:t>
      </w:r>
      <w:r w:rsidR="008B1A62">
        <w:rPr>
          <w:rFonts w:ascii="Arial" w:hAnsi="Arial" w:cs="Arial"/>
          <w:b/>
          <w:sz w:val="22"/>
          <w:szCs w:val="22"/>
        </w:rPr>
        <w:t xml:space="preserve">– </w:t>
      </w:r>
      <w:r w:rsidR="00CD3139">
        <w:rPr>
          <w:rFonts w:ascii="Arial" w:hAnsi="Arial" w:cs="Arial"/>
          <w:b/>
          <w:sz w:val="22"/>
          <w:szCs w:val="22"/>
        </w:rPr>
        <w:t>2,1</w:t>
      </w:r>
      <w:r w:rsidR="000A647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%). </w:t>
      </w:r>
      <w:r w:rsidRPr="00642B3B">
        <w:rPr>
          <w:rFonts w:ascii="Arial" w:hAnsi="Arial" w:cs="Arial"/>
          <w:b/>
          <w:color w:val="00B050"/>
          <w:sz w:val="22"/>
          <w:szCs w:val="22"/>
        </w:rPr>
        <w:t>Celková bilance zahraničního obchodu s mlékem a mléč</w:t>
      </w:r>
      <w:r w:rsidRPr="00642B3B">
        <w:rPr>
          <w:rFonts w:ascii="Arial" w:hAnsi="Arial" w:cs="Arial"/>
          <w:b/>
          <w:color w:val="00B050"/>
          <w:sz w:val="22"/>
          <w:szCs w:val="22"/>
        </w:rPr>
        <w:lastRenderedPageBreak/>
        <w:t>nými výrobky zůstává kladná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 xml:space="preserve"> (</w:t>
      </w:r>
      <w:r w:rsidR="00CD3139">
        <w:rPr>
          <w:rFonts w:ascii="Arial" w:hAnsi="Arial" w:cs="Arial"/>
          <w:b/>
          <w:color w:val="00B050"/>
          <w:sz w:val="22"/>
          <w:szCs w:val="22"/>
        </w:rPr>
        <w:t>4,0</w:t>
      </w:r>
      <w:r w:rsidR="00263249">
        <w:rPr>
          <w:rFonts w:ascii="Arial" w:hAnsi="Arial" w:cs="Arial"/>
          <w:b/>
          <w:color w:val="00B050"/>
          <w:sz w:val="22"/>
          <w:szCs w:val="22"/>
        </w:rPr>
        <w:t xml:space="preserve"> ml</w:t>
      </w:r>
      <w:r w:rsidR="00AC28A6">
        <w:rPr>
          <w:rFonts w:ascii="Arial" w:hAnsi="Arial" w:cs="Arial"/>
          <w:b/>
          <w:color w:val="00B050"/>
          <w:sz w:val="22"/>
          <w:szCs w:val="22"/>
        </w:rPr>
        <w:t>d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>. Kč)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 Avšak v případě, že pomineme dovoz a vývoz mléčné suroviny –</w:t>
      </w:r>
      <w:r w:rsidR="006D572E" w:rsidRPr="00642B3B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je </w:t>
      </w:r>
      <w:r w:rsidR="006D572E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bilance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záporná 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–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</w:t>
      </w:r>
      <w:r w:rsidR="00F226E3">
        <w:rPr>
          <w:rFonts w:ascii="Arial" w:hAnsi="Arial" w:cs="Arial"/>
          <w:b/>
          <w:color w:val="00B050"/>
          <w:sz w:val="22"/>
          <w:szCs w:val="22"/>
          <w:u w:val="single"/>
        </w:rPr>
        <w:t>1,</w:t>
      </w:r>
      <w:r w:rsidR="00CD3139">
        <w:rPr>
          <w:rFonts w:ascii="Arial" w:hAnsi="Arial" w:cs="Arial"/>
          <w:b/>
          <w:color w:val="00B050"/>
          <w:sz w:val="22"/>
          <w:szCs w:val="22"/>
          <w:u w:val="single"/>
        </w:rPr>
        <w:t>8</w:t>
      </w:r>
      <w:r w:rsidR="00642B3B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ml</w:t>
      </w:r>
      <w:r w:rsidR="00F226E3">
        <w:rPr>
          <w:rFonts w:ascii="Arial" w:hAnsi="Arial" w:cs="Arial"/>
          <w:b/>
          <w:color w:val="00B050"/>
          <w:sz w:val="22"/>
          <w:szCs w:val="22"/>
          <w:u w:val="single"/>
        </w:rPr>
        <w:t>d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.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Kč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Export mléčné suroviny (</w:t>
      </w:r>
      <w:r w:rsidRPr="00642B3B">
        <w:rPr>
          <w:rFonts w:ascii="Arial" w:hAnsi="Arial" w:cs="Arial"/>
          <w:sz w:val="22"/>
          <w:szCs w:val="22"/>
          <w:u w:val="single"/>
        </w:rPr>
        <w:t xml:space="preserve">vývoz zboží s nízkou přidanou hodnotou) </w:t>
      </w:r>
      <w:r w:rsidRPr="00642B3B">
        <w:rPr>
          <w:rFonts w:ascii="Arial" w:hAnsi="Arial" w:cs="Arial"/>
          <w:sz w:val="22"/>
          <w:szCs w:val="22"/>
        </w:rPr>
        <w:t xml:space="preserve">tvoří </w:t>
      </w:r>
      <w:r w:rsidR="000C616A">
        <w:rPr>
          <w:rFonts w:ascii="Arial" w:hAnsi="Arial" w:cs="Arial"/>
          <w:sz w:val="22"/>
          <w:szCs w:val="22"/>
          <w:u w:val="single"/>
        </w:rPr>
        <w:t>31</w:t>
      </w:r>
      <w:r w:rsidR="00AC28A6">
        <w:rPr>
          <w:rFonts w:ascii="Arial" w:hAnsi="Arial" w:cs="Arial"/>
          <w:sz w:val="22"/>
          <w:szCs w:val="22"/>
          <w:u w:val="single"/>
        </w:rPr>
        <w:t>,</w:t>
      </w:r>
      <w:r w:rsidR="00F5348A">
        <w:rPr>
          <w:rFonts w:ascii="Arial" w:hAnsi="Arial" w:cs="Arial"/>
          <w:sz w:val="22"/>
          <w:szCs w:val="22"/>
          <w:u w:val="single"/>
        </w:rPr>
        <w:t>6</w:t>
      </w:r>
      <w:r w:rsidR="00D85AD7" w:rsidRPr="00642B3B">
        <w:rPr>
          <w:rFonts w:ascii="Arial" w:hAnsi="Arial" w:cs="Arial"/>
          <w:sz w:val="22"/>
          <w:szCs w:val="22"/>
          <w:u w:val="single"/>
        </w:rPr>
        <w:t xml:space="preserve"> </w:t>
      </w:r>
      <w:r w:rsidRPr="00642B3B">
        <w:rPr>
          <w:rFonts w:ascii="Arial" w:hAnsi="Arial" w:cs="Arial"/>
          <w:sz w:val="22"/>
          <w:szCs w:val="22"/>
          <w:u w:val="single"/>
        </w:rPr>
        <w:t>%</w:t>
      </w:r>
      <w:r w:rsidRPr="00642B3B">
        <w:rPr>
          <w:rFonts w:ascii="Arial" w:hAnsi="Arial" w:cs="Arial"/>
          <w:sz w:val="22"/>
          <w:szCs w:val="22"/>
        </w:rPr>
        <w:t> cel</w:t>
      </w:r>
      <w:r w:rsidR="006D572E" w:rsidRPr="00642B3B">
        <w:rPr>
          <w:rFonts w:ascii="Arial" w:hAnsi="Arial" w:cs="Arial"/>
          <w:sz w:val="22"/>
          <w:szCs w:val="22"/>
        </w:rPr>
        <w:t>kové finanční hodnoty vývozu.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Vývoz sýrů a tvarohů se podílí na celkové finanční hodnotě vývozu mléka a ml. výrobků z</w:t>
      </w:r>
      <w:r w:rsidR="00BF03AA">
        <w:rPr>
          <w:rFonts w:ascii="Arial" w:hAnsi="Arial" w:cs="Arial"/>
          <w:sz w:val="22"/>
          <w:szCs w:val="22"/>
        </w:rPr>
        <w:t> 31,</w:t>
      </w:r>
      <w:r w:rsidR="00F475FD">
        <w:rPr>
          <w:rFonts w:ascii="Arial" w:hAnsi="Arial" w:cs="Arial"/>
          <w:sz w:val="22"/>
          <w:szCs w:val="22"/>
        </w:rPr>
        <w:t>3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434018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Přetrvává záporná bilanc</w:t>
      </w:r>
      <w:r w:rsidR="0025639C" w:rsidRPr="00642B3B">
        <w:rPr>
          <w:rFonts w:ascii="Arial" w:hAnsi="Arial" w:cs="Arial"/>
          <w:sz w:val="22"/>
          <w:szCs w:val="22"/>
        </w:rPr>
        <w:t>e zahraničního obchodu u másla</w:t>
      </w:r>
      <w:r w:rsidR="00642B3B" w:rsidRPr="00642B3B">
        <w:rPr>
          <w:rFonts w:ascii="Arial" w:hAnsi="Arial" w:cs="Arial"/>
          <w:sz w:val="22"/>
          <w:szCs w:val="22"/>
        </w:rPr>
        <w:t xml:space="preserve"> a</w:t>
      </w:r>
      <w:r w:rsidRPr="00642B3B">
        <w:rPr>
          <w:rFonts w:ascii="Arial" w:hAnsi="Arial" w:cs="Arial"/>
          <w:sz w:val="22"/>
          <w:szCs w:val="22"/>
        </w:rPr>
        <w:t xml:space="preserve"> sýrů a tvarohů.</w:t>
      </w:r>
    </w:p>
    <w:p w:rsidR="00A428B6" w:rsidRPr="00F7696A" w:rsidRDefault="00C015EF" w:rsidP="00F7696A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 xml:space="preserve">Dovoz sýrů a tvarohů představuje </w:t>
      </w:r>
      <w:r w:rsidR="00CD3139">
        <w:rPr>
          <w:rFonts w:ascii="Arial" w:hAnsi="Arial" w:cs="Arial"/>
          <w:b/>
          <w:sz w:val="22"/>
          <w:szCs w:val="22"/>
        </w:rPr>
        <w:t>63,4</w:t>
      </w:r>
      <w:r w:rsidRPr="00F7696A">
        <w:rPr>
          <w:rFonts w:ascii="Arial" w:hAnsi="Arial" w:cs="Arial"/>
          <w:b/>
          <w:sz w:val="22"/>
          <w:szCs w:val="22"/>
        </w:rPr>
        <w:t xml:space="preserve"> %</w:t>
      </w:r>
      <w:r w:rsidRPr="00F7696A">
        <w:rPr>
          <w:rFonts w:ascii="Arial" w:hAnsi="Arial" w:cs="Arial"/>
          <w:sz w:val="22"/>
          <w:szCs w:val="22"/>
        </w:rPr>
        <w:t xml:space="preserve"> podílu domácí výroby sýrů a tvarohů.</w:t>
      </w:r>
    </w:p>
    <w:p w:rsidR="00D937DE" w:rsidRDefault="00D937DE" w:rsidP="00D937DE">
      <w:pPr>
        <w:shd w:val="clear" w:color="auto" w:fill="FFFFFF" w:themeFill="background1"/>
        <w:ind w:left="927" w:right="29"/>
        <w:jc w:val="both"/>
        <w:rPr>
          <w:rFonts w:ascii="Arial" w:hAnsi="Arial" w:cs="Arial"/>
          <w:sz w:val="22"/>
          <w:szCs w:val="22"/>
        </w:rPr>
      </w:pPr>
    </w:p>
    <w:p w:rsidR="00CD3139" w:rsidRDefault="00CD3139" w:rsidP="00D937DE">
      <w:pPr>
        <w:shd w:val="clear" w:color="auto" w:fill="FFFFFF" w:themeFill="background1"/>
        <w:ind w:left="927" w:right="29"/>
        <w:jc w:val="both"/>
        <w:rPr>
          <w:rFonts w:ascii="Arial" w:hAnsi="Arial" w:cs="Arial"/>
          <w:sz w:val="22"/>
          <w:szCs w:val="22"/>
        </w:rPr>
      </w:pPr>
    </w:p>
    <w:p w:rsidR="00CD3139" w:rsidRDefault="00CD3139" w:rsidP="00D937DE">
      <w:pPr>
        <w:shd w:val="clear" w:color="auto" w:fill="FFFFFF" w:themeFill="background1"/>
        <w:ind w:left="927" w:right="29"/>
        <w:jc w:val="both"/>
        <w:rPr>
          <w:rFonts w:ascii="Arial" w:hAnsi="Arial" w:cs="Arial"/>
          <w:sz w:val="22"/>
          <w:szCs w:val="22"/>
        </w:rPr>
      </w:pPr>
    </w:p>
    <w:p w:rsidR="00CD3139" w:rsidRDefault="00CD3139" w:rsidP="00D937DE">
      <w:pPr>
        <w:shd w:val="clear" w:color="auto" w:fill="FFFFFF" w:themeFill="background1"/>
        <w:ind w:left="927" w:right="29"/>
        <w:jc w:val="both"/>
        <w:rPr>
          <w:rFonts w:ascii="Arial" w:hAnsi="Arial" w:cs="Arial"/>
          <w:sz w:val="22"/>
          <w:szCs w:val="22"/>
        </w:rPr>
      </w:pPr>
    </w:p>
    <w:p w:rsidR="00CD3139" w:rsidRDefault="00CD3139" w:rsidP="00D937DE">
      <w:pPr>
        <w:shd w:val="clear" w:color="auto" w:fill="FFFFFF" w:themeFill="background1"/>
        <w:ind w:left="927" w:right="29"/>
        <w:jc w:val="both"/>
        <w:rPr>
          <w:rFonts w:ascii="Arial" w:hAnsi="Arial" w:cs="Arial"/>
          <w:sz w:val="22"/>
          <w:szCs w:val="22"/>
        </w:rPr>
      </w:pPr>
    </w:p>
    <w:p w:rsidR="00F475FD" w:rsidRPr="00642B3B" w:rsidRDefault="00F475FD" w:rsidP="00D937DE">
      <w:pPr>
        <w:shd w:val="clear" w:color="auto" w:fill="FFFFFF" w:themeFill="background1"/>
        <w:ind w:left="927" w:right="29"/>
        <w:jc w:val="both"/>
        <w:rPr>
          <w:rFonts w:ascii="Arial" w:hAnsi="Arial" w:cs="Arial"/>
          <w:sz w:val="22"/>
          <w:szCs w:val="22"/>
        </w:rPr>
      </w:pPr>
    </w:p>
    <w:p w:rsidR="00C015EF" w:rsidRPr="00F72D73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</w:rPr>
      </w:pPr>
      <w:r w:rsidRPr="00F72D73">
        <w:rPr>
          <w:rFonts w:ascii="Arial" w:hAnsi="Arial" w:cs="Arial"/>
          <w:b/>
        </w:rPr>
        <w:t>Vývoz</w:t>
      </w:r>
    </w:p>
    <w:p w:rsidR="00C015EF" w:rsidRPr="00FA0F96" w:rsidRDefault="00C015EF" w:rsidP="00E958E4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5D3082">
        <w:rPr>
          <w:rFonts w:ascii="Arial" w:hAnsi="Arial" w:cs="Arial"/>
          <w:sz w:val="22"/>
          <w:szCs w:val="22"/>
        </w:rPr>
        <w:t>V meziročním porovnání (</w:t>
      </w:r>
      <w:r w:rsidR="000E7E19" w:rsidRPr="005D3082">
        <w:rPr>
          <w:rFonts w:ascii="Arial" w:hAnsi="Arial" w:cs="Arial"/>
          <w:sz w:val="22"/>
          <w:szCs w:val="22"/>
        </w:rPr>
        <w:t>leden</w:t>
      </w:r>
      <w:r w:rsidR="00D937DE">
        <w:rPr>
          <w:rFonts w:ascii="Arial" w:hAnsi="Arial" w:cs="Arial"/>
          <w:sz w:val="22"/>
          <w:szCs w:val="22"/>
        </w:rPr>
        <w:t>-</w:t>
      </w:r>
      <w:r w:rsidR="004F0EC4">
        <w:rPr>
          <w:rFonts w:ascii="Arial" w:hAnsi="Arial" w:cs="Arial"/>
          <w:sz w:val="22"/>
          <w:szCs w:val="22"/>
        </w:rPr>
        <w:t>listopad</w:t>
      </w:r>
      <w:r w:rsidR="00F475FD">
        <w:rPr>
          <w:rFonts w:ascii="Arial" w:hAnsi="Arial" w:cs="Arial"/>
          <w:sz w:val="22"/>
          <w:szCs w:val="22"/>
        </w:rPr>
        <w:t xml:space="preserve"> </w:t>
      </w:r>
      <w:r w:rsidRPr="005D3082">
        <w:rPr>
          <w:rFonts w:ascii="Arial" w:hAnsi="Arial" w:cs="Arial"/>
          <w:sz w:val="22"/>
          <w:szCs w:val="22"/>
        </w:rPr>
        <w:t>20</w:t>
      </w:r>
      <w:r w:rsidR="0079093F" w:rsidRPr="005D3082">
        <w:rPr>
          <w:rFonts w:ascii="Arial" w:hAnsi="Arial" w:cs="Arial"/>
          <w:sz w:val="22"/>
          <w:szCs w:val="22"/>
        </w:rPr>
        <w:t>2</w:t>
      </w:r>
      <w:r w:rsidR="00DF3E11">
        <w:rPr>
          <w:rFonts w:ascii="Arial" w:hAnsi="Arial" w:cs="Arial"/>
          <w:sz w:val="22"/>
          <w:szCs w:val="22"/>
        </w:rPr>
        <w:t>1</w:t>
      </w:r>
      <w:r w:rsidRPr="005D3082">
        <w:rPr>
          <w:rFonts w:ascii="Arial" w:hAnsi="Arial" w:cs="Arial"/>
          <w:sz w:val="22"/>
          <w:szCs w:val="22"/>
        </w:rPr>
        <w:t>/</w:t>
      </w:r>
      <w:r w:rsidR="00FC757C">
        <w:rPr>
          <w:rFonts w:ascii="Arial" w:hAnsi="Arial" w:cs="Arial"/>
          <w:sz w:val="22"/>
          <w:szCs w:val="22"/>
        </w:rPr>
        <w:t>leden</w:t>
      </w:r>
      <w:r w:rsidR="00D937DE">
        <w:rPr>
          <w:rFonts w:ascii="Arial" w:hAnsi="Arial" w:cs="Arial"/>
          <w:sz w:val="22"/>
          <w:szCs w:val="22"/>
        </w:rPr>
        <w:t>-</w:t>
      </w:r>
      <w:r w:rsidR="004F0EC4">
        <w:rPr>
          <w:rFonts w:ascii="Arial" w:hAnsi="Arial" w:cs="Arial"/>
          <w:sz w:val="22"/>
          <w:szCs w:val="22"/>
        </w:rPr>
        <w:t>listopad</w:t>
      </w:r>
      <w:r w:rsidR="000E7E19" w:rsidRPr="005D3082">
        <w:rPr>
          <w:rFonts w:ascii="Arial" w:hAnsi="Arial" w:cs="Arial"/>
          <w:sz w:val="22"/>
          <w:szCs w:val="22"/>
        </w:rPr>
        <w:t xml:space="preserve"> </w:t>
      </w:r>
      <w:r w:rsidR="00DF3E11">
        <w:rPr>
          <w:rFonts w:ascii="Arial" w:hAnsi="Arial" w:cs="Arial"/>
          <w:sz w:val="22"/>
          <w:szCs w:val="22"/>
        </w:rPr>
        <w:t>2020</w:t>
      </w:r>
      <w:r w:rsidRPr="005D3082">
        <w:rPr>
          <w:rFonts w:ascii="Arial" w:hAnsi="Arial" w:cs="Arial"/>
          <w:sz w:val="22"/>
          <w:szCs w:val="22"/>
        </w:rPr>
        <w:t>)</w:t>
      </w:r>
      <w:r w:rsidR="00F475FD">
        <w:rPr>
          <w:rFonts w:ascii="Arial" w:hAnsi="Arial" w:cs="Arial"/>
          <w:sz w:val="22"/>
          <w:szCs w:val="22"/>
        </w:rPr>
        <w:t xml:space="preserve"> </w:t>
      </w:r>
      <w:r w:rsidRPr="005D3082">
        <w:rPr>
          <w:rFonts w:ascii="Arial" w:hAnsi="Arial" w:cs="Arial"/>
          <w:sz w:val="22"/>
          <w:szCs w:val="22"/>
        </w:rPr>
        <w:t xml:space="preserve">došlo ke </w:t>
      </w:r>
      <w:r w:rsidR="00DF3E11">
        <w:rPr>
          <w:rFonts w:ascii="Arial" w:hAnsi="Arial" w:cs="Arial"/>
          <w:b/>
          <w:sz w:val="22"/>
          <w:szCs w:val="22"/>
        </w:rPr>
        <w:t>snížení</w:t>
      </w:r>
      <w:r w:rsidR="009C06D8" w:rsidRPr="005D3082">
        <w:rPr>
          <w:rFonts w:ascii="Arial" w:hAnsi="Arial" w:cs="Arial"/>
          <w:b/>
          <w:sz w:val="22"/>
          <w:szCs w:val="22"/>
        </w:rPr>
        <w:t xml:space="preserve"> objemu</w:t>
      </w:r>
      <w:r w:rsidR="00976D07" w:rsidRPr="005D3082">
        <w:rPr>
          <w:rFonts w:ascii="Arial" w:hAnsi="Arial" w:cs="Arial"/>
          <w:b/>
          <w:sz w:val="22"/>
          <w:szCs w:val="22"/>
        </w:rPr>
        <w:t xml:space="preserve"> vývozu</w:t>
      </w:r>
      <w:r w:rsidR="00DF3E11">
        <w:rPr>
          <w:rFonts w:ascii="Arial" w:hAnsi="Arial" w:cs="Arial"/>
          <w:b/>
          <w:sz w:val="22"/>
          <w:szCs w:val="22"/>
        </w:rPr>
        <w:t xml:space="preserve"> </w:t>
      </w:r>
      <w:r w:rsidR="009B7730">
        <w:rPr>
          <w:rFonts w:ascii="Arial" w:hAnsi="Arial" w:cs="Arial"/>
          <w:b/>
          <w:sz w:val="22"/>
          <w:szCs w:val="22"/>
        </w:rPr>
        <w:t>v</w:t>
      </w:r>
      <w:r w:rsidR="004F0EC4">
        <w:rPr>
          <w:rFonts w:ascii="Arial" w:hAnsi="Arial" w:cs="Arial"/>
          <w:b/>
          <w:sz w:val="22"/>
          <w:szCs w:val="22"/>
        </w:rPr>
        <w:t> </w:t>
      </w:r>
      <w:r w:rsidR="009B7730">
        <w:rPr>
          <w:rFonts w:ascii="Arial" w:hAnsi="Arial" w:cs="Arial"/>
          <w:b/>
          <w:sz w:val="22"/>
          <w:szCs w:val="22"/>
        </w:rPr>
        <w:t>tunách</w:t>
      </w:r>
      <w:r w:rsidR="004F0EC4">
        <w:rPr>
          <w:rFonts w:ascii="Arial" w:hAnsi="Arial" w:cs="Arial"/>
          <w:b/>
          <w:sz w:val="22"/>
          <w:szCs w:val="22"/>
        </w:rPr>
        <w:t xml:space="preserve"> </w:t>
      </w:r>
      <w:r w:rsidR="00DF3E11">
        <w:rPr>
          <w:rFonts w:ascii="Arial" w:hAnsi="Arial" w:cs="Arial"/>
          <w:b/>
          <w:sz w:val="22"/>
          <w:szCs w:val="22"/>
        </w:rPr>
        <w:t xml:space="preserve">(o </w:t>
      </w:r>
      <w:r w:rsidR="008D129A">
        <w:rPr>
          <w:rFonts w:ascii="Arial" w:hAnsi="Arial" w:cs="Arial"/>
          <w:b/>
          <w:sz w:val="22"/>
          <w:szCs w:val="22"/>
        </w:rPr>
        <w:t xml:space="preserve">– </w:t>
      </w:r>
      <w:r w:rsidR="00EF74F7">
        <w:rPr>
          <w:rFonts w:ascii="Arial" w:hAnsi="Arial" w:cs="Arial"/>
          <w:b/>
          <w:sz w:val="22"/>
          <w:szCs w:val="22"/>
        </w:rPr>
        <w:t>2,</w:t>
      </w:r>
      <w:r w:rsidR="004F0EC4">
        <w:rPr>
          <w:rFonts w:ascii="Arial" w:hAnsi="Arial" w:cs="Arial"/>
          <w:b/>
          <w:sz w:val="22"/>
          <w:szCs w:val="22"/>
        </w:rPr>
        <w:t>1</w:t>
      </w:r>
      <w:r w:rsidR="00DF3E11">
        <w:rPr>
          <w:rFonts w:ascii="Arial" w:hAnsi="Arial" w:cs="Arial"/>
          <w:b/>
          <w:sz w:val="22"/>
          <w:szCs w:val="22"/>
        </w:rPr>
        <w:t xml:space="preserve"> %)</w:t>
      </w:r>
      <w:r w:rsidR="00976D07" w:rsidRPr="005D3082">
        <w:rPr>
          <w:rFonts w:ascii="Arial" w:hAnsi="Arial" w:cs="Arial"/>
          <w:b/>
          <w:sz w:val="22"/>
          <w:szCs w:val="22"/>
        </w:rPr>
        <w:t>.</w:t>
      </w:r>
      <w:r w:rsidRPr="005D3082">
        <w:rPr>
          <w:rFonts w:ascii="Arial" w:hAnsi="Arial" w:cs="Arial"/>
          <w:sz w:val="22"/>
          <w:szCs w:val="22"/>
        </w:rPr>
        <w:t xml:space="preserve"> </w:t>
      </w:r>
      <w:r w:rsidR="00EF74F7">
        <w:rPr>
          <w:rFonts w:ascii="Arial" w:hAnsi="Arial" w:cs="Arial"/>
          <w:b/>
          <w:sz w:val="22"/>
          <w:szCs w:val="22"/>
        </w:rPr>
        <w:t>73,6</w:t>
      </w:r>
      <w:r w:rsidRPr="005D3082">
        <w:rPr>
          <w:rFonts w:ascii="Arial" w:hAnsi="Arial" w:cs="Arial"/>
          <w:b/>
          <w:sz w:val="22"/>
          <w:szCs w:val="22"/>
        </w:rPr>
        <w:t xml:space="preserve"> % finančního objemu vývozu představuje export do 4 zemí</w:t>
      </w:r>
      <w:r w:rsidRPr="005D3082">
        <w:rPr>
          <w:rFonts w:ascii="Arial" w:hAnsi="Arial" w:cs="Arial"/>
          <w:sz w:val="22"/>
          <w:szCs w:val="22"/>
        </w:rPr>
        <w:t xml:space="preserve"> (do Německa </w:t>
      </w:r>
      <w:r w:rsidR="00F475FD">
        <w:rPr>
          <w:rFonts w:ascii="Arial" w:hAnsi="Arial" w:cs="Arial"/>
          <w:sz w:val="22"/>
          <w:szCs w:val="22"/>
        </w:rPr>
        <w:t>34,</w:t>
      </w:r>
      <w:r w:rsidR="004F0EC4">
        <w:rPr>
          <w:rFonts w:ascii="Arial" w:hAnsi="Arial" w:cs="Arial"/>
          <w:sz w:val="22"/>
          <w:szCs w:val="22"/>
        </w:rPr>
        <w:t>2</w:t>
      </w:r>
      <w:r w:rsidRPr="005D3082">
        <w:rPr>
          <w:rFonts w:ascii="Arial" w:hAnsi="Arial" w:cs="Arial"/>
          <w:sz w:val="22"/>
          <w:szCs w:val="22"/>
        </w:rPr>
        <w:t xml:space="preserve"> %, na Slovensko </w:t>
      </w:r>
      <w:r w:rsidR="004F0EC4">
        <w:rPr>
          <w:rFonts w:ascii="Arial" w:hAnsi="Arial" w:cs="Arial"/>
          <w:sz w:val="22"/>
          <w:szCs w:val="22"/>
        </w:rPr>
        <w:t>18,1</w:t>
      </w:r>
      <w:r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, do Itálie </w:t>
      </w:r>
      <w:r w:rsidR="00787E49">
        <w:rPr>
          <w:rFonts w:ascii="Arial" w:hAnsi="Arial" w:cs="Arial"/>
          <w:sz w:val="22"/>
          <w:szCs w:val="22"/>
        </w:rPr>
        <w:t>14,9</w:t>
      </w:r>
      <w:r w:rsidR="00B029C4" w:rsidRPr="005D3082">
        <w:rPr>
          <w:rFonts w:ascii="Arial" w:hAnsi="Arial" w:cs="Arial"/>
          <w:sz w:val="22"/>
          <w:szCs w:val="22"/>
        </w:rPr>
        <w:t xml:space="preserve"> %</w:t>
      </w:r>
      <w:r w:rsidRPr="005D3082">
        <w:rPr>
          <w:rFonts w:ascii="Arial" w:hAnsi="Arial" w:cs="Arial"/>
          <w:sz w:val="22"/>
          <w:szCs w:val="22"/>
        </w:rPr>
        <w:t>,</w:t>
      </w:r>
      <w:r w:rsidR="005C528B">
        <w:rPr>
          <w:rFonts w:ascii="Arial" w:hAnsi="Arial" w:cs="Arial"/>
          <w:sz w:val="22"/>
          <w:szCs w:val="22"/>
        </w:rPr>
        <w:t xml:space="preserve"> </w:t>
      </w:r>
      <w:r w:rsidR="00086235" w:rsidRPr="005D3082">
        <w:rPr>
          <w:rFonts w:ascii="Arial" w:hAnsi="Arial" w:cs="Arial"/>
          <w:sz w:val="22"/>
          <w:szCs w:val="22"/>
        </w:rPr>
        <w:t xml:space="preserve">do Polska </w:t>
      </w:r>
      <w:r w:rsidR="00EF74F7">
        <w:rPr>
          <w:rFonts w:ascii="Arial" w:hAnsi="Arial" w:cs="Arial"/>
          <w:sz w:val="22"/>
          <w:szCs w:val="22"/>
        </w:rPr>
        <w:t>6,4</w:t>
      </w:r>
      <w:r w:rsidR="00086235"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). </w:t>
      </w:r>
      <w:r w:rsidRPr="005D3082">
        <w:rPr>
          <w:rFonts w:ascii="Arial" w:hAnsi="Arial" w:cs="Arial"/>
          <w:sz w:val="22"/>
          <w:szCs w:val="22"/>
        </w:rPr>
        <w:t>Do zemí EU-2</w:t>
      </w:r>
      <w:r w:rsidR="00A058BC">
        <w:rPr>
          <w:rFonts w:ascii="Arial" w:hAnsi="Arial" w:cs="Arial"/>
          <w:sz w:val="22"/>
          <w:szCs w:val="22"/>
        </w:rPr>
        <w:t>7</w:t>
      </w:r>
      <w:r w:rsidRPr="005D3082">
        <w:rPr>
          <w:rFonts w:ascii="Arial" w:hAnsi="Arial" w:cs="Arial"/>
          <w:sz w:val="22"/>
          <w:szCs w:val="22"/>
        </w:rPr>
        <w:t xml:space="preserve"> se v daném období vyvezlo </w:t>
      </w:r>
      <w:r w:rsidR="00EF74F7">
        <w:rPr>
          <w:rFonts w:ascii="Arial" w:hAnsi="Arial" w:cs="Arial"/>
          <w:sz w:val="22"/>
          <w:szCs w:val="22"/>
        </w:rPr>
        <w:t>87,5</w:t>
      </w:r>
      <w:r w:rsidRPr="005D3082">
        <w:rPr>
          <w:rFonts w:ascii="Arial" w:hAnsi="Arial" w:cs="Arial"/>
          <w:sz w:val="22"/>
          <w:szCs w:val="22"/>
        </w:rPr>
        <w:t xml:space="preserve"> % podílu z finanční hodnoty vývozu mléka a mléčných výrobků. Podíl vývozu do třetích zemí představoval v daném období </w:t>
      </w:r>
      <w:r w:rsidR="00EF74F7">
        <w:rPr>
          <w:rFonts w:ascii="Arial" w:hAnsi="Arial" w:cs="Arial"/>
          <w:sz w:val="22"/>
          <w:szCs w:val="22"/>
        </w:rPr>
        <w:t>12,5</w:t>
      </w:r>
      <w:r w:rsidR="0079093F" w:rsidRPr="005D3082">
        <w:rPr>
          <w:rFonts w:ascii="Arial" w:hAnsi="Arial" w:cs="Arial"/>
          <w:sz w:val="22"/>
          <w:szCs w:val="22"/>
        </w:rPr>
        <w:t xml:space="preserve"> </w:t>
      </w:r>
      <w:r w:rsidRPr="005D3082">
        <w:rPr>
          <w:rFonts w:ascii="Arial" w:hAnsi="Arial" w:cs="Arial"/>
          <w:sz w:val="22"/>
          <w:szCs w:val="22"/>
        </w:rPr>
        <w:t>%</w:t>
      </w:r>
      <w:r w:rsidR="00786267" w:rsidRPr="005D3082">
        <w:rPr>
          <w:rFonts w:ascii="Arial" w:hAnsi="Arial" w:cs="Arial"/>
          <w:sz w:val="22"/>
          <w:szCs w:val="22"/>
        </w:rPr>
        <w:t xml:space="preserve"> z celkového objemu vývozu</w:t>
      </w:r>
      <w:r w:rsidRPr="00FA0F96">
        <w:rPr>
          <w:rFonts w:ascii="Arial" w:hAnsi="Arial" w:cs="Arial"/>
          <w:sz w:val="22"/>
          <w:szCs w:val="22"/>
        </w:rPr>
        <w:t xml:space="preserve">. </w:t>
      </w:r>
    </w:p>
    <w:p w:rsidR="00F24015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F00559">
        <w:rPr>
          <w:rFonts w:ascii="Arial" w:hAnsi="Arial" w:cs="Arial"/>
          <w:sz w:val="22"/>
          <w:szCs w:val="22"/>
          <w:u w:val="single"/>
        </w:rPr>
        <w:t xml:space="preserve">Na celkové finanční hodnotě vývozu v daném období se vývoz tekutých mlék a smetan podílel cca </w:t>
      </w:r>
      <w:r w:rsidR="004F0EC4">
        <w:rPr>
          <w:rFonts w:ascii="Arial" w:hAnsi="Arial" w:cs="Arial"/>
          <w:sz w:val="22"/>
          <w:szCs w:val="22"/>
          <w:u w:val="single"/>
        </w:rPr>
        <w:t>43,0</w:t>
      </w:r>
      <w:r w:rsidR="006C590B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%.</w:t>
      </w:r>
      <w:r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V</w:t>
      </w:r>
      <w:r w:rsidR="0065219C" w:rsidRPr="00F00559">
        <w:rPr>
          <w:rFonts w:ascii="Arial" w:hAnsi="Arial" w:cs="Arial"/>
          <w:sz w:val="22"/>
          <w:szCs w:val="22"/>
          <w:u w:val="single"/>
        </w:rPr>
        <w:t> </w:t>
      </w:r>
      <w:r w:rsidR="005C528B">
        <w:rPr>
          <w:rFonts w:ascii="Arial" w:hAnsi="Arial" w:cs="Arial"/>
          <w:sz w:val="22"/>
          <w:szCs w:val="22"/>
          <w:u w:val="single"/>
        </w:rPr>
        <w:t>období</w:t>
      </w:r>
      <w:r w:rsidR="005A6138">
        <w:rPr>
          <w:rFonts w:ascii="Arial" w:hAnsi="Arial" w:cs="Arial"/>
          <w:sz w:val="22"/>
          <w:szCs w:val="22"/>
          <w:u w:val="single"/>
        </w:rPr>
        <w:t xml:space="preserve"> led</w:t>
      </w:r>
      <w:r w:rsidR="005C528B">
        <w:rPr>
          <w:rFonts w:ascii="Arial" w:hAnsi="Arial" w:cs="Arial"/>
          <w:sz w:val="22"/>
          <w:szCs w:val="22"/>
          <w:u w:val="single"/>
        </w:rPr>
        <w:t>en-</w:t>
      </w:r>
      <w:r w:rsidR="004F0EC4">
        <w:rPr>
          <w:rFonts w:ascii="Arial" w:hAnsi="Arial" w:cs="Arial"/>
          <w:sz w:val="22"/>
          <w:szCs w:val="22"/>
          <w:u w:val="single"/>
        </w:rPr>
        <w:t>listopad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5A6138">
        <w:rPr>
          <w:rFonts w:ascii="Arial" w:hAnsi="Arial" w:cs="Arial"/>
          <w:sz w:val="22"/>
          <w:szCs w:val="22"/>
          <w:u w:val="single"/>
        </w:rPr>
        <w:t>21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5A6138">
        <w:rPr>
          <w:rFonts w:ascii="Arial" w:hAnsi="Arial" w:cs="Arial"/>
          <w:sz w:val="22"/>
          <w:szCs w:val="22"/>
          <w:u w:val="single"/>
        </w:rPr>
        <w:t>snížil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vývozu mléka v cisternách o </w:t>
      </w:r>
      <w:r w:rsidR="009A1358">
        <w:rPr>
          <w:rFonts w:ascii="Arial" w:hAnsi="Arial" w:cs="Arial"/>
          <w:sz w:val="22"/>
          <w:szCs w:val="22"/>
          <w:u w:val="single"/>
        </w:rPr>
        <w:t>-</w:t>
      </w:r>
      <w:r w:rsidR="004F0EC4">
        <w:rPr>
          <w:rFonts w:ascii="Arial" w:hAnsi="Arial" w:cs="Arial"/>
          <w:sz w:val="22"/>
          <w:szCs w:val="22"/>
          <w:u w:val="single"/>
        </w:rPr>
        <w:t>7,2</w:t>
      </w:r>
      <w:r w:rsidR="00E53F7A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116DFB">
        <w:rPr>
          <w:rFonts w:ascii="Arial" w:hAnsi="Arial" w:cs="Arial"/>
          <w:sz w:val="22"/>
          <w:szCs w:val="22"/>
          <w:u w:val="single"/>
        </w:rPr>
        <w:br/>
      </w:r>
      <w:r w:rsidR="00E53F7A" w:rsidRPr="00D26573">
        <w:rPr>
          <w:rFonts w:ascii="Arial" w:hAnsi="Arial" w:cs="Arial"/>
          <w:sz w:val="22"/>
          <w:szCs w:val="22"/>
        </w:rPr>
        <w:t>a</w:t>
      </w:r>
      <w:r w:rsidR="0065219C" w:rsidRPr="00D26573">
        <w:rPr>
          <w:rFonts w:ascii="Arial" w:hAnsi="Arial" w:cs="Arial"/>
          <w:sz w:val="22"/>
          <w:szCs w:val="22"/>
        </w:rPr>
        <w:t xml:space="preserve"> </w:t>
      </w:r>
      <w:r w:rsidR="00A058BC" w:rsidRPr="00D26573">
        <w:rPr>
          <w:rFonts w:ascii="Arial" w:hAnsi="Arial" w:cs="Arial"/>
          <w:sz w:val="22"/>
          <w:szCs w:val="22"/>
        </w:rPr>
        <w:t xml:space="preserve">u </w:t>
      </w:r>
      <w:r w:rsidRPr="00F00559">
        <w:rPr>
          <w:rFonts w:ascii="Arial" w:hAnsi="Arial" w:cs="Arial"/>
          <w:sz w:val="22"/>
          <w:szCs w:val="22"/>
        </w:rPr>
        <w:t xml:space="preserve">konzumního mléka </w:t>
      </w:r>
      <w:r w:rsidR="005C528B">
        <w:rPr>
          <w:rFonts w:ascii="Arial" w:hAnsi="Arial" w:cs="Arial"/>
          <w:sz w:val="22"/>
          <w:szCs w:val="22"/>
        </w:rPr>
        <w:t xml:space="preserve">objem vývozu </w:t>
      </w:r>
      <w:r w:rsidR="00974E55">
        <w:rPr>
          <w:rFonts w:ascii="Arial" w:hAnsi="Arial" w:cs="Arial"/>
          <w:sz w:val="22"/>
          <w:szCs w:val="22"/>
        </w:rPr>
        <w:t>naopak vzrostl</w:t>
      </w:r>
      <w:r w:rsidR="009A1358">
        <w:rPr>
          <w:rFonts w:ascii="Arial" w:hAnsi="Arial" w:cs="Arial"/>
          <w:sz w:val="22"/>
          <w:szCs w:val="22"/>
        </w:rPr>
        <w:t>, a to</w:t>
      </w:r>
      <w:r w:rsidR="005C528B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o </w:t>
      </w:r>
      <w:r w:rsidR="004F0EC4">
        <w:rPr>
          <w:rFonts w:ascii="Arial" w:hAnsi="Arial" w:cs="Arial"/>
          <w:sz w:val="22"/>
          <w:szCs w:val="22"/>
        </w:rPr>
        <w:t>9,5</w:t>
      </w:r>
      <w:r w:rsidRPr="00F00559">
        <w:rPr>
          <w:rFonts w:ascii="Arial" w:hAnsi="Arial" w:cs="Arial"/>
          <w:sz w:val="22"/>
          <w:szCs w:val="22"/>
        </w:rPr>
        <w:t xml:space="preserve"> %</w:t>
      </w:r>
      <w:r w:rsidR="005C528B">
        <w:rPr>
          <w:rFonts w:ascii="Arial" w:hAnsi="Arial" w:cs="Arial"/>
          <w:sz w:val="22"/>
          <w:szCs w:val="22"/>
        </w:rPr>
        <w:t>. U</w:t>
      </w:r>
      <w:r w:rsidR="00A51197" w:rsidRPr="00F00559">
        <w:rPr>
          <w:rFonts w:ascii="Arial" w:hAnsi="Arial" w:cs="Arial"/>
          <w:sz w:val="22"/>
          <w:szCs w:val="22"/>
        </w:rPr>
        <w:t xml:space="preserve"> </w:t>
      </w:r>
      <w:r w:rsidR="005E34EB" w:rsidRPr="00F00559">
        <w:rPr>
          <w:rFonts w:ascii="Arial" w:hAnsi="Arial" w:cs="Arial"/>
          <w:sz w:val="22"/>
          <w:szCs w:val="22"/>
        </w:rPr>
        <w:t>vývoz</w:t>
      </w:r>
      <w:r w:rsidR="005A6138">
        <w:rPr>
          <w:rFonts w:ascii="Arial" w:hAnsi="Arial" w:cs="Arial"/>
          <w:sz w:val="22"/>
          <w:szCs w:val="22"/>
        </w:rPr>
        <w:t>u</w:t>
      </w:r>
      <w:r w:rsidRPr="00F00559">
        <w:rPr>
          <w:rFonts w:ascii="Arial" w:hAnsi="Arial" w:cs="Arial"/>
          <w:sz w:val="22"/>
          <w:szCs w:val="22"/>
        </w:rPr>
        <w:t xml:space="preserve"> smetany v</w:t>
      </w:r>
      <w:r w:rsidR="005A6138">
        <w:rPr>
          <w:rFonts w:ascii="Arial" w:hAnsi="Arial" w:cs="Arial"/>
          <w:sz w:val="22"/>
          <w:szCs w:val="22"/>
        </w:rPr>
        <w:t> </w:t>
      </w:r>
      <w:r w:rsidRPr="00F00559">
        <w:rPr>
          <w:rFonts w:ascii="Arial" w:hAnsi="Arial" w:cs="Arial"/>
          <w:sz w:val="22"/>
          <w:szCs w:val="22"/>
        </w:rPr>
        <w:t>cisternách</w:t>
      </w:r>
      <w:r w:rsidR="005A6138">
        <w:rPr>
          <w:rFonts w:ascii="Arial" w:hAnsi="Arial" w:cs="Arial"/>
          <w:sz w:val="22"/>
          <w:szCs w:val="22"/>
        </w:rPr>
        <w:t xml:space="preserve"> </w:t>
      </w:r>
      <w:r w:rsidR="007C0C70">
        <w:rPr>
          <w:rFonts w:ascii="Arial" w:hAnsi="Arial" w:cs="Arial"/>
          <w:sz w:val="22"/>
          <w:szCs w:val="22"/>
        </w:rPr>
        <w:t>došlo k poklesu</w:t>
      </w:r>
      <w:r w:rsidR="00787E4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o </w:t>
      </w:r>
      <w:r w:rsidR="009A1358">
        <w:rPr>
          <w:rFonts w:ascii="Arial" w:hAnsi="Arial" w:cs="Arial"/>
          <w:sz w:val="22"/>
          <w:szCs w:val="22"/>
        </w:rPr>
        <w:t>-</w:t>
      </w:r>
      <w:r w:rsidR="004F0EC4">
        <w:rPr>
          <w:rFonts w:ascii="Arial" w:hAnsi="Arial" w:cs="Arial"/>
          <w:sz w:val="22"/>
          <w:szCs w:val="22"/>
        </w:rPr>
        <w:t>19,5</w:t>
      </w:r>
      <w:r w:rsidR="00787E49">
        <w:rPr>
          <w:rFonts w:ascii="Arial" w:hAnsi="Arial" w:cs="Arial"/>
          <w:sz w:val="22"/>
          <w:szCs w:val="22"/>
        </w:rPr>
        <w:t xml:space="preserve"> % </w:t>
      </w:r>
      <w:r w:rsidR="005A6138" w:rsidRPr="00F00559">
        <w:rPr>
          <w:rFonts w:ascii="Arial" w:hAnsi="Arial" w:cs="Arial"/>
          <w:sz w:val="22"/>
          <w:szCs w:val="22"/>
        </w:rPr>
        <w:t>a u smetany</w:t>
      </w:r>
      <w:r w:rsidR="005A6138">
        <w:rPr>
          <w:rFonts w:ascii="Arial" w:hAnsi="Arial" w:cs="Arial"/>
          <w:sz w:val="22"/>
          <w:szCs w:val="22"/>
        </w:rPr>
        <w:t xml:space="preserve"> </w:t>
      </w:r>
      <w:r w:rsidR="00664DDF" w:rsidRPr="00F00559">
        <w:rPr>
          <w:rFonts w:ascii="Arial" w:hAnsi="Arial" w:cs="Arial"/>
          <w:sz w:val="22"/>
          <w:szCs w:val="22"/>
        </w:rPr>
        <w:t>konzumní</w:t>
      </w:r>
      <w:r w:rsidR="005A6138">
        <w:rPr>
          <w:rFonts w:ascii="Arial" w:hAnsi="Arial" w:cs="Arial"/>
          <w:sz w:val="22"/>
          <w:szCs w:val="22"/>
        </w:rPr>
        <w:t xml:space="preserve"> došlo k poklesu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="00E53F7A" w:rsidRPr="00F00559">
        <w:rPr>
          <w:rFonts w:ascii="Arial" w:hAnsi="Arial" w:cs="Arial"/>
          <w:sz w:val="22"/>
          <w:szCs w:val="22"/>
        </w:rPr>
        <w:t xml:space="preserve">o </w:t>
      </w:r>
      <w:r w:rsidR="009A1358">
        <w:rPr>
          <w:rFonts w:ascii="Arial" w:hAnsi="Arial" w:cs="Arial"/>
          <w:sz w:val="22"/>
          <w:szCs w:val="22"/>
        </w:rPr>
        <w:t>-</w:t>
      </w:r>
      <w:r w:rsidR="004F0EC4">
        <w:rPr>
          <w:rFonts w:ascii="Arial" w:hAnsi="Arial" w:cs="Arial"/>
          <w:sz w:val="22"/>
          <w:szCs w:val="22"/>
        </w:rPr>
        <w:t>3,4</w:t>
      </w:r>
      <w:r w:rsidR="00E53F7A" w:rsidRPr="00F00559">
        <w:rPr>
          <w:rFonts w:ascii="Arial" w:hAnsi="Arial" w:cs="Arial"/>
          <w:sz w:val="22"/>
          <w:szCs w:val="22"/>
        </w:rPr>
        <w:t xml:space="preserve"> %</w:t>
      </w:r>
      <w:r w:rsidR="00250BBA" w:rsidRPr="00F00559">
        <w:rPr>
          <w:rFonts w:ascii="Arial" w:hAnsi="Arial" w:cs="Arial"/>
          <w:sz w:val="22"/>
          <w:szCs w:val="22"/>
        </w:rPr>
        <w:t>.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974E55">
        <w:rPr>
          <w:rFonts w:ascii="Arial" w:hAnsi="Arial" w:cs="Arial"/>
          <w:sz w:val="22"/>
          <w:szCs w:val="22"/>
        </w:rPr>
        <w:t>31,</w:t>
      </w:r>
      <w:r w:rsidR="00F475FD">
        <w:rPr>
          <w:rFonts w:ascii="Arial" w:hAnsi="Arial" w:cs="Arial"/>
          <w:sz w:val="22"/>
          <w:szCs w:val="22"/>
        </w:rPr>
        <w:t>3</w:t>
      </w:r>
      <w:r w:rsidRPr="00F00559">
        <w:rPr>
          <w:rFonts w:ascii="Arial" w:hAnsi="Arial" w:cs="Arial"/>
          <w:sz w:val="22"/>
          <w:szCs w:val="22"/>
        </w:rPr>
        <w:t xml:space="preserve"> %). </w:t>
      </w:r>
      <w:r w:rsidR="005A6138">
        <w:rPr>
          <w:rFonts w:ascii="Arial" w:hAnsi="Arial" w:cs="Arial"/>
          <w:sz w:val="22"/>
          <w:szCs w:val="22"/>
          <w:u w:val="single"/>
        </w:rPr>
        <w:t>V</w:t>
      </w:r>
      <w:r w:rsidR="005C528B">
        <w:rPr>
          <w:rFonts w:ascii="Arial" w:hAnsi="Arial" w:cs="Arial"/>
          <w:sz w:val="22"/>
          <w:szCs w:val="22"/>
          <w:u w:val="single"/>
        </w:rPr>
        <w:t> období leden-</w:t>
      </w:r>
      <w:r w:rsidR="004F0EC4">
        <w:rPr>
          <w:rFonts w:ascii="Arial" w:hAnsi="Arial" w:cs="Arial"/>
          <w:sz w:val="22"/>
          <w:szCs w:val="22"/>
          <w:u w:val="single"/>
        </w:rPr>
        <w:t>listopad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E53F7A" w:rsidRPr="00F00559">
        <w:rPr>
          <w:rFonts w:ascii="Arial" w:hAnsi="Arial" w:cs="Arial"/>
          <w:sz w:val="22"/>
          <w:szCs w:val="22"/>
          <w:u w:val="single"/>
        </w:rPr>
        <w:t>2</w:t>
      </w:r>
      <w:r w:rsidR="005A6138">
        <w:rPr>
          <w:rFonts w:ascii="Arial" w:hAnsi="Arial" w:cs="Arial"/>
          <w:sz w:val="22"/>
          <w:szCs w:val="22"/>
          <w:u w:val="single"/>
        </w:rPr>
        <w:t>1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E53F7A" w:rsidRPr="00F00559">
        <w:rPr>
          <w:rFonts w:ascii="Arial" w:hAnsi="Arial" w:cs="Arial"/>
          <w:sz w:val="22"/>
          <w:szCs w:val="22"/>
          <w:u w:val="single"/>
        </w:rPr>
        <w:t>zvýšil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</w:t>
      </w:r>
      <w:r w:rsidR="00250BBA" w:rsidRPr="00F00559">
        <w:rPr>
          <w:rFonts w:ascii="Arial" w:hAnsi="Arial" w:cs="Arial"/>
          <w:sz w:val="22"/>
          <w:szCs w:val="22"/>
          <w:u w:val="single"/>
        </w:rPr>
        <w:t>ývozu sýrů a tvarohů v tunách</w:t>
      </w:r>
      <w:r w:rsidR="003361FE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>(</w:t>
      </w:r>
      <w:r w:rsidRPr="00F00559">
        <w:rPr>
          <w:rFonts w:ascii="Arial" w:hAnsi="Arial" w:cs="Arial"/>
          <w:sz w:val="22"/>
          <w:szCs w:val="22"/>
          <w:u w:val="single"/>
        </w:rPr>
        <w:t xml:space="preserve">o </w:t>
      </w:r>
      <w:r w:rsidR="00711EEA">
        <w:rPr>
          <w:rFonts w:ascii="Arial" w:hAnsi="Arial" w:cs="Arial"/>
          <w:sz w:val="22"/>
          <w:szCs w:val="22"/>
          <w:u w:val="single"/>
        </w:rPr>
        <w:t>9 788</w:t>
      </w:r>
      <w:r w:rsidR="00624229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t, tj. </w:t>
      </w:r>
      <w:r w:rsidR="00116DFB">
        <w:rPr>
          <w:rFonts w:ascii="Arial" w:hAnsi="Arial" w:cs="Arial"/>
          <w:sz w:val="22"/>
          <w:szCs w:val="22"/>
          <w:u w:val="single"/>
        </w:rPr>
        <w:br/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o </w:t>
      </w:r>
      <w:r w:rsidR="00F475FD">
        <w:rPr>
          <w:rFonts w:ascii="Arial" w:hAnsi="Arial" w:cs="Arial"/>
          <w:sz w:val="22"/>
          <w:szCs w:val="22"/>
          <w:u w:val="single"/>
        </w:rPr>
        <w:t>16,</w:t>
      </w:r>
      <w:r w:rsidR="00711EEA">
        <w:rPr>
          <w:rFonts w:ascii="Arial" w:hAnsi="Arial" w:cs="Arial"/>
          <w:sz w:val="22"/>
          <w:szCs w:val="22"/>
          <w:u w:val="single"/>
        </w:rPr>
        <w:t>9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 %)</w:t>
      </w:r>
      <w:r w:rsidRPr="00F00559">
        <w:rPr>
          <w:rFonts w:ascii="Arial" w:hAnsi="Arial" w:cs="Arial"/>
          <w:sz w:val="22"/>
          <w:szCs w:val="22"/>
          <w:u w:val="single"/>
        </w:rPr>
        <w:t xml:space="preserve">. </w:t>
      </w:r>
      <w:r w:rsidRPr="00F00559">
        <w:rPr>
          <w:rFonts w:ascii="Arial" w:hAnsi="Arial" w:cs="Arial"/>
          <w:sz w:val="22"/>
          <w:szCs w:val="22"/>
        </w:rPr>
        <w:t xml:space="preserve">Vývoz sušeného odtučněného mléka v meziročním porovnání </w:t>
      </w:r>
      <w:r w:rsidR="00F475FD">
        <w:rPr>
          <w:rFonts w:ascii="Arial" w:hAnsi="Arial" w:cs="Arial"/>
          <w:sz w:val="22"/>
          <w:szCs w:val="22"/>
        </w:rPr>
        <w:t>klesl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F475FD">
        <w:rPr>
          <w:rFonts w:ascii="Arial" w:hAnsi="Arial" w:cs="Arial"/>
          <w:sz w:val="22"/>
          <w:szCs w:val="22"/>
        </w:rPr>
        <w:t>-</w:t>
      </w:r>
      <w:r w:rsidR="00711EEA">
        <w:rPr>
          <w:rFonts w:ascii="Arial" w:hAnsi="Arial" w:cs="Arial"/>
          <w:sz w:val="22"/>
          <w:szCs w:val="22"/>
        </w:rPr>
        <w:t>9,2</w:t>
      </w:r>
      <w:r w:rsidRPr="00F00559">
        <w:rPr>
          <w:rFonts w:ascii="Arial" w:hAnsi="Arial" w:cs="Arial"/>
          <w:sz w:val="22"/>
          <w:szCs w:val="22"/>
        </w:rPr>
        <w:t xml:space="preserve"> %, vývoz sušeného mléka plnotučného </w:t>
      </w:r>
      <w:r w:rsidR="005E34EB" w:rsidRPr="00F00559">
        <w:rPr>
          <w:rFonts w:ascii="Arial" w:hAnsi="Arial" w:cs="Arial"/>
          <w:sz w:val="22"/>
          <w:szCs w:val="22"/>
        </w:rPr>
        <w:t>byl meziročně</w:t>
      </w:r>
      <w:r w:rsidR="009A1358">
        <w:rPr>
          <w:rFonts w:ascii="Arial" w:hAnsi="Arial" w:cs="Arial"/>
          <w:sz w:val="22"/>
          <w:szCs w:val="22"/>
        </w:rPr>
        <w:t xml:space="preserve"> </w:t>
      </w:r>
      <w:r w:rsidR="005C528B">
        <w:rPr>
          <w:rFonts w:ascii="Arial" w:hAnsi="Arial" w:cs="Arial"/>
          <w:sz w:val="22"/>
          <w:szCs w:val="22"/>
        </w:rPr>
        <w:t>vyšší</w:t>
      </w:r>
      <w:r w:rsidR="009A1358">
        <w:rPr>
          <w:rFonts w:ascii="Arial" w:hAnsi="Arial" w:cs="Arial"/>
          <w:sz w:val="22"/>
          <w:szCs w:val="22"/>
        </w:rPr>
        <w:t xml:space="preserve"> </w:t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711EEA">
        <w:rPr>
          <w:rFonts w:ascii="Arial" w:hAnsi="Arial" w:cs="Arial"/>
          <w:sz w:val="22"/>
          <w:szCs w:val="22"/>
        </w:rPr>
        <w:t>12,8</w:t>
      </w:r>
      <w:r w:rsidRPr="00F00559">
        <w:rPr>
          <w:rFonts w:ascii="Arial" w:hAnsi="Arial" w:cs="Arial"/>
          <w:sz w:val="22"/>
          <w:szCs w:val="22"/>
        </w:rPr>
        <w:t xml:space="preserve"> %. Objem vývozu kondenzovaných mlék se meziročně </w:t>
      </w:r>
      <w:r w:rsidR="00F76208">
        <w:rPr>
          <w:rFonts w:ascii="Arial" w:hAnsi="Arial" w:cs="Arial"/>
          <w:sz w:val="22"/>
          <w:szCs w:val="22"/>
        </w:rPr>
        <w:t>klesl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711EEA">
        <w:rPr>
          <w:rFonts w:ascii="Arial" w:hAnsi="Arial" w:cs="Arial"/>
          <w:sz w:val="22"/>
          <w:szCs w:val="22"/>
        </w:rPr>
        <w:t>-13,0</w:t>
      </w:r>
      <w:r w:rsidRPr="00F00559">
        <w:rPr>
          <w:rFonts w:ascii="Arial" w:hAnsi="Arial" w:cs="Arial"/>
          <w:sz w:val="22"/>
          <w:szCs w:val="22"/>
        </w:rPr>
        <w:t xml:space="preserve"> %. Objem vývozu jogurtů byl meziročně </w:t>
      </w:r>
      <w:r w:rsidR="00F76208">
        <w:rPr>
          <w:rFonts w:ascii="Arial" w:hAnsi="Arial" w:cs="Arial"/>
          <w:sz w:val="22"/>
          <w:szCs w:val="22"/>
        </w:rPr>
        <w:t>vyšší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711EEA">
        <w:rPr>
          <w:rFonts w:ascii="Arial" w:hAnsi="Arial" w:cs="Arial"/>
          <w:sz w:val="22"/>
          <w:szCs w:val="22"/>
        </w:rPr>
        <w:t>2,0</w:t>
      </w:r>
      <w:r w:rsidR="00F00559" w:rsidRPr="00F00559">
        <w:rPr>
          <w:rFonts w:ascii="Arial" w:hAnsi="Arial" w:cs="Arial"/>
          <w:sz w:val="22"/>
          <w:szCs w:val="22"/>
        </w:rPr>
        <w:t xml:space="preserve"> %, </w:t>
      </w:r>
      <w:r w:rsidRPr="00F00559">
        <w:rPr>
          <w:rFonts w:ascii="Arial" w:hAnsi="Arial" w:cs="Arial"/>
          <w:sz w:val="22"/>
          <w:szCs w:val="22"/>
        </w:rPr>
        <w:t xml:space="preserve">vývoz ostatních </w:t>
      </w:r>
      <w:r w:rsidR="00116DFB">
        <w:rPr>
          <w:rFonts w:ascii="Arial" w:hAnsi="Arial" w:cs="Arial"/>
          <w:sz w:val="22"/>
          <w:szCs w:val="22"/>
        </w:rPr>
        <w:t>zakysaných mléčných výrobků klesl</w:t>
      </w:r>
      <w:r w:rsidR="0025639C"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>(</w:t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F76208">
        <w:rPr>
          <w:rFonts w:ascii="Arial" w:hAnsi="Arial" w:cs="Arial"/>
          <w:sz w:val="22"/>
          <w:szCs w:val="22"/>
        </w:rPr>
        <w:t>-</w:t>
      </w:r>
      <w:r w:rsidR="00711EEA">
        <w:rPr>
          <w:rFonts w:ascii="Arial" w:hAnsi="Arial" w:cs="Arial"/>
          <w:sz w:val="22"/>
          <w:szCs w:val="22"/>
        </w:rPr>
        <w:t>3,5</w:t>
      </w:r>
      <w:r w:rsidR="00116DFB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%). </w:t>
      </w:r>
    </w:p>
    <w:p w:rsidR="00F475FD" w:rsidRDefault="00F475FD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</w:rPr>
      </w:pPr>
    </w:p>
    <w:p w:rsidR="00F475FD" w:rsidRDefault="00F475FD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</w:rPr>
      </w:pPr>
    </w:p>
    <w:p w:rsidR="00F475FD" w:rsidRPr="00592AF2" w:rsidRDefault="00F475FD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</w:rPr>
      </w:pPr>
    </w:p>
    <w:p w:rsidR="001107AD" w:rsidRDefault="001B2F53" w:rsidP="00F8518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C983D0B" wp14:editId="21DFD3F0">
            <wp:extent cx="6598920" cy="3322320"/>
            <wp:effectExtent l="0" t="0" r="11430" b="11430"/>
            <wp:docPr id="20" name="Graf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76208" w:rsidRDefault="00F76208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F475FD" w:rsidRPr="00592AF2" w:rsidRDefault="00F475FD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C015EF" w:rsidRPr="00592AF2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 w:rsidRPr="00592AF2">
        <w:rPr>
          <w:rFonts w:ascii="Arial" w:hAnsi="Arial" w:cs="Arial"/>
          <w:b/>
          <w:sz w:val="22"/>
          <w:szCs w:val="22"/>
        </w:rPr>
        <w:t>Dovoz</w:t>
      </w:r>
    </w:p>
    <w:p w:rsidR="00C015EF" w:rsidRPr="00610B9E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610B9E">
        <w:rPr>
          <w:rFonts w:ascii="Arial" w:hAnsi="Arial" w:cs="Arial"/>
          <w:sz w:val="22"/>
          <w:szCs w:val="22"/>
        </w:rPr>
        <w:t>Dovozy ze tří zemí - z Německa (</w:t>
      </w:r>
      <w:r w:rsidR="00711EEA">
        <w:rPr>
          <w:rFonts w:ascii="Arial" w:hAnsi="Arial" w:cs="Arial"/>
          <w:sz w:val="22"/>
          <w:szCs w:val="22"/>
        </w:rPr>
        <w:t>36,8</w:t>
      </w:r>
      <w:r w:rsidR="00B13125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%), Polska (</w:t>
      </w:r>
      <w:r w:rsidR="007C0C70">
        <w:rPr>
          <w:rFonts w:ascii="Arial" w:hAnsi="Arial" w:cs="Arial"/>
          <w:sz w:val="22"/>
          <w:szCs w:val="22"/>
        </w:rPr>
        <w:t>2</w:t>
      </w:r>
      <w:r w:rsidR="00711EEA">
        <w:rPr>
          <w:rFonts w:ascii="Arial" w:hAnsi="Arial" w:cs="Arial"/>
          <w:sz w:val="22"/>
          <w:szCs w:val="22"/>
        </w:rPr>
        <w:t>6</w:t>
      </w:r>
      <w:r w:rsidR="007C0C70">
        <w:rPr>
          <w:rFonts w:ascii="Arial" w:hAnsi="Arial" w:cs="Arial"/>
          <w:sz w:val="22"/>
          <w:szCs w:val="22"/>
        </w:rPr>
        <w:t>,</w:t>
      </w:r>
      <w:r w:rsidR="00F76208">
        <w:rPr>
          <w:rFonts w:ascii="Arial" w:hAnsi="Arial" w:cs="Arial"/>
          <w:sz w:val="22"/>
          <w:szCs w:val="22"/>
        </w:rPr>
        <w:t>6</w:t>
      </w:r>
      <w:r w:rsidRPr="00610B9E">
        <w:rPr>
          <w:rFonts w:ascii="Arial" w:hAnsi="Arial" w:cs="Arial"/>
          <w:sz w:val="22"/>
          <w:szCs w:val="22"/>
        </w:rPr>
        <w:t xml:space="preserve"> %) a Slovenska (</w:t>
      </w:r>
      <w:r w:rsidR="00711EEA">
        <w:rPr>
          <w:rFonts w:ascii="Arial" w:hAnsi="Arial" w:cs="Arial"/>
          <w:sz w:val="22"/>
          <w:szCs w:val="22"/>
        </w:rPr>
        <w:t>12,7</w:t>
      </w:r>
      <w:r w:rsidRPr="00610B9E">
        <w:rPr>
          <w:rFonts w:ascii="Arial" w:hAnsi="Arial" w:cs="Arial"/>
          <w:sz w:val="22"/>
          <w:szCs w:val="22"/>
        </w:rPr>
        <w:t xml:space="preserve"> %) představují celkem </w:t>
      </w:r>
      <w:r w:rsidR="00610B9E" w:rsidRPr="00610B9E">
        <w:rPr>
          <w:rFonts w:ascii="Arial" w:hAnsi="Arial" w:cs="Arial"/>
          <w:sz w:val="22"/>
          <w:szCs w:val="22"/>
        </w:rPr>
        <w:br/>
      </w:r>
      <w:r w:rsidR="00F475FD">
        <w:rPr>
          <w:rFonts w:ascii="Arial" w:hAnsi="Arial" w:cs="Arial"/>
          <w:sz w:val="22"/>
          <w:szCs w:val="22"/>
        </w:rPr>
        <w:t>76,</w:t>
      </w:r>
      <w:r w:rsidR="00711EEA">
        <w:rPr>
          <w:rFonts w:ascii="Arial" w:hAnsi="Arial" w:cs="Arial"/>
          <w:sz w:val="22"/>
          <w:szCs w:val="22"/>
        </w:rPr>
        <w:t>1</w:t>
      </w:r>
      <w:r w:rsidRPr="00610B9E">
        <w:rPr>
          <w:rFonts w:ascii="Arial" w:hAnsi="Arial" w:cs="Arial"/>
          <w:sz w:val="22"/>
          <w:szCs w:val="22"/>
        </w:rPr>
        <w:t xml:space="preserve"> % veškerého dovozu mléka a mléčných výrobků (z finančního vyjádření). V</w:t>
      </w:r>
      <w:r w:rsidR="00222BF4">
        <w:rPr>
          <w:rFonts w:ascii="Arial" w:hAnsi="Arial" w:cs="Arial"/>
          <w:sz w:val="22"/>
          <w:szCs w:val="22"/>
        </w:rPr>
        <w:t xml:space="preserve"> období leden až </w:t>
      </w:r>
      <w:r w:rsidR="00711EEA">
        <w:rPr>
          <w:rFonts w:ascii="Arial" w:hAnsi="Arial" w:cs="Arial"/>
          <w:sz w:val="22"/>
          <w:szCs w:val="22"/>
        </w:rPr>
        <w:t>listopad</w:t>
      </w:r>
      <w:r w:rsidRPr="00610B9E">
        <w:rPr>
          <w:rFonts w:ascii="Arial" w:hAnsi="Arial" w:cs="Arial"/>
          <w:sz w:val="22"/>
          <w:szCs w:val="22"/>
        </w:rPr>
        <w:t xml:space="preserve"> 20</w:t>
      </w:r>
      <w:r w:rsidR="001107AD">
        <w:rPr>
          <w:rFonts w:ascii="Arial" w:hAnsi="Arial" w:cs="Arial"/>
          <w:sz w:val="22"/>
          <w:szCs w:val="22"/>
        </w:rPr>
        <w:t>21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F76208">
        <w:rPr>
          <w:rFonts w:ascii="Arial" w:hAnsi="Arial" w:cs="Arial"/>
          <w:sz w:val="22"/>
          <w:szCs w:val="22"/>
        </w:rPr>
        <w:t>tvořil dovoz</w:t>
      </w:r>
      <w:r w:rsidRPr="00610B9E">
        <w:rPr>
          <w:rFonts w:ascii="Arial" w:hAnsi="Arial" w:cs="Arial"/>
          <w:sz w:val="22"/>
          <w:szCs w:val="22"/>
        </w:rPr>
        <w:t xml:space="preserve"> ze zemí EU-2</w:t>
      </w:r>
      <w:r w:rsidR="001107AD">
        <w:rPr>
          <w:rFonts w:ascii="Arial" w:hAnsi="Arial" w:cs="Arial"/>
          <w:sz w:val="22"/>
          <w:szCs w:val="22"/>
        </w:rPr>
        <w:t>7</w:t>
      </w:r>
      <w:r w:rsidRPr="00610B9E">
        <w:rPr>
          <w:rFonts w:ascii="Arial" w:hAnsi="Arial" w:cs="Arial"/>
          <w:sz w:val="22"/>
          <w:szCs w:val="22"/>
        </w:rPr>
        <w:t xml:space="preserve"> celkem </w:t>
      </w:r>
      <w:r w:rsidR="00711EEA">
        <w:rPr>
          <w:rFonts w:ascii="Arial" w:hAnsi="Arial" w:cs="Arial"/>
          <w:sz w:val="22"/>
          <w:szCs w:val="22"/>
        </w:rPr>
        <w:t>98,5</w:t>
      </w:r>
      <w:r w:rsidRPr="00610B9E">
        <w:rPr>
          <w:rFonts w:ascii="Arial" w:hAnsi="Arial" w:cs="Arial"/>
          <w:sz w:val="22"/>
          <w:szCs w:val="22"/>
        </w:rPr>
        <w:t xml:space="preserve"> %.</w:t>
      </w:r>
      <w:r w:rsidR="005E34EB" w:rsidRPr="00610B9E">
        <w:rPr>
          <w:rFonts w:ascii="Arial" w:hAnsi="Arial" w:cs="Arial"/>
          <w:sz w:val="22"/>
          <w:szCs w:val="22"/>
        </w:rPr>
        <w:t xml:space="preserve"> V meziročním porovnání došlo k</w:t>
      </w:r>
      <w:r w:rsidR="00920432">
        <w:rPr>
          <w:rFonts w:ascii="Arial" w:hAnsi="Arial" w:cs="Arial"/>
          <w:sz w:val="22"/>
          <w:szCs w:val="22"/>
        </w:rPr>
        <w:t>e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920432">
        <w:rPr>
          <w:rFonts w:ascii="Arial" w:hAnsi="Arial" w:cs="Arial"/>
          <w:b/>
          <w:sz w:val="22"/>
          <w:szCs w:val="22"/>
        </w:rPr>
        <w:t>zvýšení</w:t>
      </w:r>
      <w:r w:rsidRPr="00610B9E">
        <w:rPr>
          <w:rFonts w:ascii="Arial" w:hAnsi="Arial" w:cs="Arial"/>
          <w:sz w:val="22"/>
          <w:szCs w:val="22"/>
        </w:rPr>
        <w:t> </w:t>
      </w:r>
      <w:r w:rsidRPr="00610B9E">
        <w:rPr>
          <w:rFonts w:ascii="Arial" w:hAnsi="Arial" w:cs="Arial"/>
          <w:b/>
          <w:sz w:val="22"/>
          <w:szCs w:val="22"/>
        </w:rPr>
        <w:t>finanční hodnoty dovozu</w:t>
      </w:r>
      <w:r w:rsidR="0065219C" w:rsidRPr="00610B9E">
        <w:rPr>
          <w:rFonts w:ascii="Arial" w:hAnsi="Arial" w:cs="Arial"/>
          <w:b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o cca </w:t>
      </w:r>
      <w:r w:rsidR="00711EEA">
        <w:rPr>
          <w:rFonts w:ascii="Arial" w:hAnsi="Arial" w:cs="Arial"/>
          <w:sz w:val="22"/>
          <w:szCs w:val="22"/>
        </w:rPr>
        <w:t>1</w:t>
      </w:r>
      <w:r w:rsidR="00664DDF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m</w:t>
      </w:r>
      <w:r w:rsidR="00637710">
        <w:rPr>
          <w:rFonts w:ascii="Arial" w:hAnsi="Arial" w:cs="Arial"/>
          <w:sz w:val="22"/>
          <w:szCs w:val="22"/>
        </w:rPr>
        <w:t>ld</w:t>
      </w:r>
      <w:r w:rsidRPr="00610B9E">
        <w:rPr>
          <w:rFonts w:ascii="Arial" w:hAnsi="Arial" w:cs="Arial"/>
          <w:sz w:val="22"/>
          <w:szCs w:val="22"/>
        </w:rPr>
        <w:t xml:space="preserve">. Kč, tj. o </w:t>
      </w:r>
      <w:r w:rsidR="00711EEA">
        <w:rPr>
          <w:rFonts w:ascii="Arial" w:hAnsi="Arial" w:cs="Arial"/>
          <w:sz w:val="22"/>
          <w:szCs w:val="22"/>
        </w:rPr>
        <w:t>7,7</w:t>
      </w:r>
      <w:r w:rsidR="00440864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%. </w:t>
      </w:r>
    </w:p>
    <w:p w:rsidR="00432795" w:rsidRPr="00EC21B9" w:rsidRDefault="00C015EF" w:rsidP="00EC21B9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  <w:r w:rsidRPr="00610B9E">
        <w:rPr>
          <w:rFonts w:ascii="Arial" w:hAnsi="Arial" w:cs="Arial"/>
          <w:sz w:val="22"/>
          <w:szCs w:val="22"/>
        </w:rPr>
        <w:t>Objemy dovozu sýrů (včetně tvarohů) se v meziročním porovnání 20</w:t>
      </w:r>
      <w:r w:rsidR="006277BD">
        <w:rPr>
          <w:rFonts w:ascii="Arial" w:hAnsi="Arial" w:cs="Arial"/>
          <w:sz w:val="22"/>
          <w:szCs w:val="22"/>
        </w:rPr>
        <w:t>21</w:t>
      </w:r>
      <w:r w:rsidRPr="00610B9E">
        <w:rPr>
          <w:rFonts w:ascii="Arial" w:hAnsi="Arial" w:cs="Arial"/>
          <w:sz w:val="22"/>
          <w:szCs w:val="22"/>
        </w:rPr>
        <w:t>/20</w:t>
      </w:r>
      <w:r w:rsidR="006277BD">
        <w:rPr>
          <w:rFonts w:ascii="Arial" w:hAnsi="Arial" w:cs="Arial"/>
          <w:sz w:val="22"/>
          <w:szCs w:val="22"/>
        </w:rPr>
        <w:t>20 v</w:t>
      </w:r>
      <w:r w:rsidR="000F4CEA">
        <w:rPr>
          <w:rFonts w:ascii="Arial" w:hAnsi="Arial" w:cs="Arial"/>
          <w:sz w:val="22"/>
          <w:szCs w:val="22"/>
        </w:rPr>
        <w:t xml:space="preserve"> období leden až </w:t>
      </w:r>
      <w:r w:rsidR="00711EEA">
        <w:rPr>
          <w:rFonts w:ascii="Arial" w:hAnsi="Arial" w:cs="Arial"/>
          <w:sz w:val="22"/>
          <w:szCs w:val="22"/>
        </w:rPr>
        <w:t>listopad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FB02B5">
        <w:rPr>
          <w:rFonts w:ascii="Arial" w:hAnsi="Arial" w:cs="Arial"/>
          <w:sz w:val="22"/>
          <w:szCs w:val="22"/>
        </w:rPr>
        <w:t>zvýšily</w:t>
      </w:r>
      <w:r w:rsidR="00711EEA">
        <w:rPr>
          <w:rFonts w:ascii="Arial" w:hAnsi="Arial" w:cs="Arial"/>
          <w:sz w:val="22"/>
          <w:szCs w:val="22"/>
        </w:rPr>
        <w:t>, a to o 1 862</w:t>
      </w:r>
      <w:r w:rsidR="005449BC">
        <w:rPr>
          <w:rFonts w:ascii="Arial" w:hAnsi="Arial" w:cs="Arial"/>
          <w:sz w:val="22"/>
          <w:szCs w:val="22"/>
        </w:rPr>
        <w:t xml:space="preserve"> t na celkových </w:t>
      </w:r>
      <w:r w:rsidR="00711EEA">
        <w:rPr>
          <w:rFonts w:ascii="Arial" w:hAnsi="Arial" w:cs="Arial"/>
          <w:sz w:val="22"/>
          <w:szCs w:val="22"/>
        </w:rPr>
        <w:t>96 852</w:t>
      </w:r>
      <w:r w:rsidR="00A63316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t</w:t>
      </w:r>
      <w:r w:rsidRPr="00BF437F">
        <w:rPr>
          <w:rFonts w:ascii="Arial" w:hAnsi="Arial" w:cs="Arial"/>
          <w:sz w:val="22"/>
          <w:szCs w:val="22"/>
        </w:rPr>
        <w:t>.</w:t>
      </w:r>
      <w:r w:rsidR="005449BC">
        <w:rPr>
          <w:rFonts w:ascii="Arial" w:hAnsi="Arial" w:cs="Arial"/>
          <w:sz w:val="22"/>
          <w:szCs w:val="22"/>
        </w:rPr>
        <w:t xml:space="preserve">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Toto dovážené množství představuje </w:t>
      </w:r>
      <w:r w:rsidR="00711EEA">
        <w:rPr>
          <w:rFonts w:ascii="Arial" w:hAnsi="Arial" w:cs="Arial"/>
          <w:b/>
          <w:color w:val="4F6228"/>
          <w:sz w:val="22"/>
          <w:szCs w:val="22"/>
          <w:u w:val="single"/>
        </w:rPr>
        <w:t>63,4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% objemu domácí </w:t>
      </w:r>
      <w:r w:rsidR="00C25435">
        <w:rPr>
          <w:rFonts w:ascii="Arial" w:hAnsi="Arial" w:cs="Arial"/>
          <w:b/>
          <w:color w:val="4F6228"/>
          <w:sz w:val="22"/>
          <w:szCs w:val="22"/>
          <w:u w:val="single"/>
        </w:rPr>
        <w:t>v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ýroby sýrů</w:t>
      </w:r>
      <w:r w:rsidR="001A2D81"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a tvarohů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za dané období. Největší objemy sýrů</w:t>
      </w:r>
      <w:r w:rsidR="00C25435">
        <w:rPr>
          <w:rFonts w:ascii="Arial" w:hAnsi="Arial" w:cs="Arial"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a tvarohů se do ČR v</w:t>
      </w:r>
      <w:r w:rsidR="00060D5E">
        <w:rPr>
          <w:rFonts w:ascii="Arial" w:hAnsi="Arial" w:cs="Arial"/>
          <w:sz w:val="22"/>
          <w:szCs w:val="22"/>
        </w:rPr>
        <w:t xml:space="preserve"> období leden až </w:t>
      </w:r>
      <w:r w:rsidR="00711EEA">
        <w:rPr>
          <w:rFonts w:ascii="Arial" w:hAnsi="Arial" w:cs="Arial"/>
          <w:sz w:val="22"/>
          <w:szCs w:val="22"/>
        </w:rPr>
        <w:t>listopad</w:t>
      </w:r>
      <w:r w:rsidRPr="00432795">
        <w:rPr>
          <w:rFonts w:ascii="Arial" w:hAnsi="Arial" w:cs="Arial"/>
          <w:sz w:val="22"/>
          <w:szCs w:val="22"/>
        </w:rPr>
        <w:t xml:space="preserve"> 20</w:t>
      </w:r>
      <w:r w:rsidR="00D9611B">
        <w:rPr>
          <w:rFonts w:ascii="Arial" w:hAnsi="Arial" w:cs="Arial"/>
          <w:sz w:val="22"/>
          <w:szCs w:val="22"/>
        </w:rPr>
        <w:t>21</w:t>
      </w:r>
      <w:r w:rsidRPr="00432795">
        <w:rPr>
          <w:rFonts w:ascii="Arial" w:hAnsi="Arial" w:cs="Arial"/>
          <w:sz w:val="22"/>
          <w:szCs w:val="22"/>
        </w:rPr>
        <w:t xml:space="preserve"> dovezly z Německa </w:t>
      </w:r>
      <w:r w:rsidRPr="00432795">
        <w:rPr>
          <w:rFonts w:ascii="Arial" w:hAnsi="Arial" w:cs="Arial"/>
          <w:i/>
          <w:sz w:val="22"/>
          <w:szCs w:val="22"/>
        </w:rPr>
        <w:t xml:space="preserve">(z celkového objemu dovezených </w:t>
      </w:r>
      <w:r w:rsidR="00711EEA">
        <w:rPr>
          <w:rFonts w:ascii="Arial" w:hAnsi="Arial" w:cs="Arial"/>
          <w:i/>
          <w:sz w:val="22"/>
          <w:szCs w:val="22"/>
        </w:rPr>
        <w:t>44 450</w:t>
      </w:r>
      <w:r w:rsidR="00652D56">
        <w:rPr>
          <w:rFonts w:ascii="Arial" w:hAnsi="Arial" w:cs="Arial"/>
          <w:i/>
          <w:sz w:val="22"/>
          <w:szCs w:val="22"/>
        </w:rPr>
        <w:t xml:space="preserve"> </w:t>
      </w:r>
      <w:r w:rsidRPr="00432795">
        <w:rPr>
          <w:rFonts w:ascii="Arial" w:hAnsi="Arial" w:cs="Arial"/>
          <w:i/>
          <w:sz w:val="22"/>
          <w:szCs w:val="22"/>
        </w:rPr>
        <w:t>t německých sýrů a tvarohů představoval např. dovoz Eidamu</w:t>
      </w:r>
      <w:r w:rsidR="00C51332" w:rsidRPr="00432795">
        <w:rPr>
          <w:rFonts w:ascii="Arial" w:hAnsi="Arial" w:cs="Arial"/>
          <w:i/>
          <w:sz w:val="22"/>
          <w:szCs w:val="22"/>
        </w:rPr>
        <w:t xml:space="preserve"> </w:t>
      </w:r>
      <w:r w:rsidR="00907E80">
        <w:rPr>
          <w:rFonts w:ascii="Arial" w:hAnsi="Arial" w:cs="Arial"/>
          <w:i/>
          <w:sz w:val="22"/>
          <w:szCs w:val="22"/>
        </w:rPr>
        <w:t>10 794</w:t>
      </w:r>
      <w:r w:rsidRPr="00432795">
        <w:rPr>
          <w:rFonts w:ascii="Arial" w:hAnsi="Arial" w:cs="Arial"/>
          <w:i/>
          <w:sz w:val="22"/>
          <w:szCs w:val="22"/>
        </w:rPr>
        <w:t xml:space="preserve"> t za průměrnou dovozní cenu </w:t>
      </w:r>
      <w:r w:rsidR="00907E80">
        <w:rPr>
          <w:rFonts w:ascii="Arial" w:hAnsi="Arial" w:cs="Arial"/>
          <w:i/>
          <w:sz w:val="22"/>
          <w:szCs w:val="22"/>
        </w:rPr>
        <w:t>78,88</w:t>
      </w:r>
      <w:r w:rsidRPr="00432795">
        <w:rPr>
          <w:rFonts w:ascii="Arial" w:hAnsi="Arial" w:cs="Arial"/>
          <w:i/>
          <w:sz w:val="22"/>
          <w:szCs w:val="22"/>
        </w:rPr>
        <w:t xml:space="preserve"> Kč/kg –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tato dovozní cena zůstává výrazně pod úrovní spotřebitelské ceny Eidamu na domácím trhu ČR v měsíci </w:t>
      </w:r>
      <w:r w:rsidR="00907E80">
        <w:rPr>
          <w:rFonts w:ascii="Arial" w:hAnsi="Arial" w:cs="Arial"/>
          <w:i/>
          <w:sz w:val="22"/>
          <w:szCs w:val="22"/>
          <w:u w:val="single"/>
        </w:rPr>
        <w:t>listopadu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20</w:t>
      </w:r>
      <w:r w:rsidR="00953067" w:rsidRPr="00432795">
        <w:rPr>
          <w:rFonts w:ascii="Arial" w:hAnsi="Arial" w:cs="Arial"/>
          <w:i/>
          <w:sz w:val="22"/>
          <w:szCs w:val="22"/>
          <w:u w:val="single"/>
        </w:rPr>
        <w:t>2</w:t>
      </w:r>
      <w:r w:rsidR="00D9611B">
        <w:rPr>
          <w:rFonts w:ascii="Arial" w:hAnsi="Arial" w:cs="Arial"/>
          <w:i/>
          <w:sz w:val="22"/>
          <w:szCs w:val="22"/>
          <w:u w:val="single"/>
        </w:rPr>
        <w:t>1</w:t>
      </w:r>
      <w:r w:rsidRPr="00432795">
        <w:rPr>
          <w:rFonts w:ascii="Arial" w:hAnsi="Arial" w:cs="Arial"/>
          <w:sz w:val="22"/>
          <w:szCs w:val="22"/>
          <w:u w:val="single"/>
        </w:rPr>
        <w:t xml:space="preserve">, </w:t>
      </w:r>
      <w:r w:rsidR="00F475FD">
        <w:rPr>
          <w:rFonts w:ascii="Arial" w:hAnsi="Arial" w:cs="Arial"/>
          <w:sz w:val="22"/>
          <w:szCs w:val="22"/>
          <w:u w:val="single"/>
        </w:rPr>
        <w:br/>
      </w:r>
      <w:r w:rsidRPr="00432795">
        <w:rPr>
          <w:rFonts w:ascii="Arial" w:hAnsi="Arial" w:cs="Arial"/>
          <w:sz w:val="22"/>
          <w:szCs w:val="22"/>
          <w:u w:val="single"/>
        </w:rPr>
        <w:t>tj</w:t>
      </w:r>
      <w:r w:rsidR="00F475FD">
        <w:rPr>
          <w:rFonts w:ascii="Arial" w:hAnsi="Arial" w:cs="Arial"/>
          <w:sz w:val="22"/>
          <w:szCs w:val="22"/>
          <w:u w:val="single"/>
        </w:rPr>
        <w:t xml:space="preserve">. </w:t>
      </w:r>
      <w:r w:rsidRPr="00432795">
        <w:rPr>
          <w:rFonts w:ascii="Arial" w:hAnsi="Arial" w:cs="Arial"/>
          <w:sz w:val="22"/>
          <w:szCs w:val="22"/>
          <w:u w:val="single"/>
        </w:rPr>
        <w:t>pod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907E80">
        <w:rPr>
          <w:rFonts w:ascii="Arial" w:hAnsi="Arial" w:cs="Arial"/>
          <w:i/>
          <w:sz w:val="22"/>
          <w:szCs w:val="22"/>
          <w:u w:val="single"/>
        </w:rPr>
        <w:t>149,44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Kč/kg,</w:t>
      </w:r>
      <w:r w:rsidRPr="00432795">
        <w:rPr>
          <w:rFonts w:ascii="Arial" w:hAnsi="Arial" w:cs="Arial"/>
          <w:i/>
          <w:sz w:val="22"/>
          <w:szCs w:val="22"/>
        </w:rPr>
        <w:t xml:space="preserve"> </w:t>
      </w:r>
      <w:r w:rsidR="00907E80">
        <w:rPr>
          <w:rFonts w:ascii="Arial" w:hAnsi="Arial" w:cs="Arial"/>
          <w:i/>
          <w:sz w:val="22"/>
          <w:szCs w:val="22"/>
        </w:rPr>
        <w:t>13 252</w:t>
      </w:r>
      <w:r w:rsidR="00AF6AB9">
        <w:rPr>
          <w:rFonts w:ascii="Arial" w:hAnsi="Arial" w:cs="Arial"/>
          <w:i/>
          <w:sz w:val="22"/>
          <w:szCs w:val="22"/>
        </w:rPr>
        <w:t xml:space="preserve"> t </w:t>
      </w:r>
      <w:r w:rsidRPr="00432795">
        <w:rPr>
          <w:rFonts w:ascii="Arial" w:hAnsi="Arial" w:cs="Arial"/>
          <w:i/>
          <w:sz w:val="22"/>
          <w:szCs w:val="22"/>
        </w:rPr>
        <w:t>čerstvých sýrů</w:t>
      </w:r>
      <w:r w:rsidR="00D9611B">
        <w:rPr>
          <w:rFonts w:ascii="Arial" w:hAnsi="Arial" w:cs="Arial"/>
          <w:i/>
          <w:sz w:val="22"/>
          <w:szCs w:val="22"/>
        </w:rPr>
        <w:t xml:space="preserve"> a tvarohů za průměrnou dovozní </w:t>
      </w:r>
      <w:r w:rsidRPr="00432795">
        <w:rPr>
          <w:rFonts w:ascii="Arial" w:hAnsi="Arial" w:cs="Arial"/>
          <w:i/>
          <w:sz w:val="22"/>
          <w:szCs w:val="22"/>
        </w:rPr>
        <w:t>cenu</w:t>
      </w:r>
      <w:r w:rsidR="00652D56">
        <w:rPr>
          <w:rFonts w:ascii="Arial" w:hAnsi="Arial" w:cs="Arial"/>
          <w:i/>
          <w:sz w:val="22"/>
          <w:szCs w:val="22"/>
        </w:rPr>
        <w:br/>
      </w:r>
      <w:r w:rsidR="00907E80">
        <w:rPr>
          <w:rFonts w:ascii="Arial" w:hAnsi="Arial" w:cs="Arial"/>
          <w:i/>
          <w:sz w:val="22"/>
          <w:szCs w:val="22"/>
        </w:rPr>
        <w:t>59,75</w:t>
      </w:r>
      <w:r w:rsidRPr="00432795">
        <w:rPr>
          <w:rFonts w:ascii="Arial" w:hAnsi="Arial" w:cs="Arial"/>
          <w:i/>
          <w:sz w:val="22"/>
          <w:szCs w:val="22"/>
        </w:rPr>
        <w:t xml:space="preserve"> Kč/kg a dále </w:t>
      </w:r>
      <w:r w:rsidR="00CF0EB3" w:rsidRPr="00432795">
        <w:rPr>
          <w:rFonts w:ascii="Arial" w:hAnsi="Arial" w:cs="Arial"/>
          <w:i/>
          <w:sz w:val="22"/>
          <w:szCs w:val="22"/>
        </w:rPr>
        <w:t>rostoucí</w:t>
      </w:r>
      <w:r w:rsidR="00D9611B">
        <w:rPr>
          <w:rFonts w:ascii="Arial" w:hAnsi="Arial" w:cs="Arial"/>
          <w:i/>
          <w:sz w:val="22"/>
          <w:szCs w:val="22"/>
        </w:rPr>
        <w:t xml:space="preserve"> 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objemy Goudy </w:t>
      </w:r>
      <w:r w:rsidR="00A168C9" w:rsidRPr="00432795">
        <w:rPr>
          <w:rFonts w:ascii="Arial" w:hAnsi="Arial" w:cs="Arial"/>
          <w:i/>
          <w:sz w:val="22"/>
          <w:szCs w:val="22"/>
        </w:rPr>
        <w:t>–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 </w:t>
      </w:r>
      <w:r w:rsidR="00907E80">
        <w:rPr>
          <w:rFonts w:ascii="Arial" w:hAnsi="Arial" w:cs="Arial"/>
          <w:i/>
          <w:sz w:val="22"/>
          <w:szCs w:val="22"/>
        </w:rPr>
        <w:t>9 332</w:t>
      </w:r>
      <w:r w:rsidRPr="00432795">
        <w:rPr>
          <w:rFonts w:ascii="Arial" w:hAnsi="Arial" w:cs="Arial"/>
          <w:i/>
          <w:sz w:val="22"/>
          <w:szCs w:val="22"/>
        </w:rPr>
        <w:t xml:space="preserve"> t za </w:t>
      </w:r>
      <w:r w:rsidR="00907E80">
        <w:rPr>
          <w:rFonts w:ascii="Arial" w:hAnsi="Arial" w:cs="Arial"/>
          <w:i/>
          <w:sz w:val="22"/>
          <w:szCs w:val="22"/>
        </w:rPr>
        <w:t>83,05</w:t>
      </w:r>
      <w:r w:rsidR="00F126AE">
        <w:rPr>
          <w:rFonts w:ascii="Arial" w:hAnsi="Arial" w:cs="Arial"/>
          <w:i/>
          <w:sz w:val="22"/>
          <w:szCs w:val="22"/>
        </w:rPr>
        <w:t xml:space="preserve"> </w:t>
      </w:r>
      <w:r w:rsidRPr="00432795">
        <w:rPr>
          <w:rFonts w:ascii="Arial" w:hAnsi="Arial" w:cs="Arial"/>
          <w:i/>
          <w:sz w:val="22"/>
          <w:szCs w:val="22"/>
        </w:rPr>
        <w:t>Kč/kg)</w:t>
      </w:r>
      <w:r w:rsidRPr="00432795">
        <w:rPr>
          <w:rFonts w:ascii="Arial" w:hAnsi="Arial" w:cs="Arial"/>
          <w:sz w:val="22"/>
          <w:szCs w:val="22"/>
        </w:rPr>
        <w:t xml:space="preserve"> a z Polska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(z </w:t>
      </w:r>
      <w:r w:rsidR="00907E80">
        <w:rPr>
          <w:rFonts w:ascii="Arial" w:hAnsi="Arial" w:cs="Arial"/>
          <w:i/>
          <w:sz w:val="22"/>
          <w:szCs w:val="22"/>
          <w:u w:val="single"/>
        </w:rPr>
        <w:t>25 178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t dovezených sýrů a tvarohů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představovaly dovozy např. tavených sýrů – </w:t>
      </w:r>
      <w:r w:rsidR="00907E8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3 270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t za </w:t>
      </w:r>
      <w:r w:rsidR="008D0124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76,</w:t>
      </w:r>
      <w:r w:rsidR="00907E80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42</w:t>
      </w:r>
      <w:r w:rsidR="00B751F0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Kč/kg,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čerstvé sýry </w:t>
      </w:r>
      <w:r w:rsidR="00511D3B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br/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a tvaroh – </w:t>
      </w:r>
      <w:r w:rsidR="00907E8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6 072</w:t>
      </w:r>
      <w:r w:rsidR="008D0124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</w:t>
      </w:r>
      <w:r w:rsidR="00652D56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907E8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59,77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Eidam – </w:t>
      </w:r>
      <w:r w:rsidR="00907E8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5 712</w:t>
      </w:r>
      <w:r w:rsidR="00D9611B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</w:t>
      </w:r>
      <w:r w:rsidR="00C51332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907E8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86,67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Camembert – </w:t>
      </w:r>
      <w:r w:rsidR="00907E8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3 036</w:t>
      </w:r>
      <w:r w:rsidR="00131BB6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 </w:t>
      </w:r>
      <w:r w:rsidR="00907E80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108,73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Kč/kg)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Meziročně došlo ke </w:t>
      </w:r>
      <w:r w:rsidR="008D0124">
        <w:rPr>
          <w:rFonts w:ascii="Arial" w:hAnsi="Arial" w:cs="Arial"/>
          <w:sz w:val="22"/>
          <w:szCs w:val="22"/>
          <w:shd w:val="clear" w:color="auto" w:fill="FFFFFF" w:themeFill="background1"/>
        </w:rPr>
        <w:t>zvýšení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celkového objemu dovozu jogurtů</w:t>
      </w:r>
      <w:r w:rsidR="0065219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a ostatních zakysaných mléčných výrobků </w:t>
      </w:r>
      <w:r w:rsidR="00281E36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(o 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138</w:t>
      </w:r>
      <w:r w:rsidR="00131BB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, tj. o 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0,4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%)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. N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ejvíce jogurtů a ost. zakys. mléčných výrobků pochází z Německa (</w:t>
      </w:r>
      <w:r w:rsidR="00281E36">
        <w:rPr>
          <w:rFonts w:ascii="Arial" w:hAnsi="Arial" w:cs="Arial"/>
          <w:sz w:val="22"/>
          <w:szCs w:val="22"/>
          <w:shd w:val="clear" w:color="auto" w:fill="FFFFFF" w:themeFill="background1"/>
        </w:rPr>
        <w:t>44,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5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Polska (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30,1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Belgie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281E3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15,6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%)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Slovenska (</w:t>
      </w:r>
      <w:r w:rsidR="008D0124">
        <w:rPr>
          <w:rFonts w:ascii="Arial" w:hAnsi="Arial" w:cs="Arial"/>
          <w:sz w:val="22"/>
          <w:szCs w:val="22"/>
          <w:shd w:val="clear" w:color="auto" w:fill="FFFFFF" w:themeFill="background1"/>
        </w:rPr>
        <w:t>4,9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%). Dovoz másla a ml. tuků byl meziročně 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nižší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o 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1 152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t, 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tj. o 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-</w:t>
      </w:r>
      <w:r w:rsidR="008D0124">
        <w:rPr>
          <w:rFonts w:ascii="Arial" w:hAnsi="Arial" w:cs="Arial"/>
          <w:sz w:val="22"/>
          <w:szCs w:val="22"/>
          <w:shd w:val="clear" w:color="auto" w:fill="FFFFFF" w:themeFill="background1"/>
        </w:rPr>
        <w:t>4,7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%, průměrná dovozní cena másla ve spotřebitelském balení představuje </w:t>
      </w:r>
      <w:r w:rsidR="008D0124">
        <w:rPr>
          <w:rFonts w:ascii="Arial" w:hAnsi="Arial" w:cs="Arial"/>
          <w:sz w:val="22"/>
          <w:szCs w:val="22"/>
          <w:shd w:val="clear" w:color="auto" w:fill="FFFFFF" w:themeFill="background1"/>
        </w:rPr>
        <w:t>10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5,9</w:t>
      </w:r>
      <w:r w:rsidR="008D0124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0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Kč/kg, přitom vykazovaná spotřebitelská cena másla v 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listopadu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20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2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na českém trhu dosahovala 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169,23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Kč/kg. V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 období leden až 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listopad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2021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se největší objemy másla a ml. tuků dovážely z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Německa 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35,5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8 280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EC21B9">
        <w:rPr>
          <w:rFonts w:ascii="Arial" w:hAnsi="Arial" w:cs="Arial"/>
          <w:sz w:val="22"/>
          <w:szCs w:val="22"/>
          <w:shd w:val="clear" w:color="auto" w:fill="FFFFFF" w:themeFill="background1"/>
        </w:rPr>
        <w:t>1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03,89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Kč/kg),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Polska 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42,4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9 899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113,26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Kč/kg),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Sl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ovenska 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9,3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2 170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 75,06</w:t>
      </w:r>
      <w:r w:rsidR="00EC21B9">
        <w:rPr>
          <w:rFonts w:ascii="Arial" w:hAnsi="Arial" w:cs="Arial"/>
          <w:sz w:val="22"/>
          <w:szCs w:val="22"/>
          <w:shd w:val="clear" w:color="auto" w:fill="FFFFFF" w:themeFill="background1"/>
        </w:rPr>
        <w:t> 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Belgie 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6,3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1 477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082665">
        <w:rPr>
          <w:rFonts w:ascii="Arial" w:hAnsi="Arial" w:cs="Arial"/>
          <w:sz w:val="22"/>
          <w:szCs w:val="22"/>
          <w:shd w:val="clear" w:color="auto" w:fill="FFFFFF" w:themeFill="background1"/>
        </w:rPr>
        <w:t>104,11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Kč/kg).</w:t>
      </w:r>
    </w:p>
    <w:p w:rsidR="008F2FC8" w:rsidRDefault="008F2FC8" w:rsidP="00712F7E">
      <w:pPr>
        <w:shd w:val="clear" w:color="auto" w:fill="FFFFFF" w:themeFill="background1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A552C9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  <w:r>
        <w:rPr>
          <w:rFonts w:ascii="Arial" w:hAnsi="Arial" w:cs="Arial"/>
          <w:sz w:val="10"/>
          <w:szCs w:val="10"/>
          <w:shd w:val="clear" w:color="auto" w:fill="FFFFFF" w:themeFill="background1"/>
        </w:rPr>
        <w:t>,</w:t>
      </w:r>
    </w:p>
    <w:p w:rsidR="00A552C9" w:rsidRDefault="00A552C9" w:rsidP="00F475FD">
      <w:pPr>
        <w:shd w:val="clear" w:color="auto" w:fill="FFFFFF" w:themeFill="background1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A552C9" w:rsidRDefault="00A552C9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A552C9" w:rsidRDefault="00A552C9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A552C9" w:rsidRDefault="00A552C9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A552C9" w:rsidRPr="00592AF2" w:rsidRDefault="00A552C9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E066D5" w:rsidRPr="00E066D5" w:rsidRDefault="00C015EF" w:rsidP="00E066D5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 w:val="22"/>
          <w:szCs w:val="22"/>
        </w:rPr>
        <w:t xml:space="preserve">Vývoj dovozu mléka a mléčných výrobků z Německa za </w:t>
      </w:r>
      <w:r w:rsidRPr="00432795">
        <w:rPr>
          <w:rFonts w:ascii="Arial" w:hAnsi="Arial" w:cs="Arial"/>
          <w:b/>
          <w:sz w:val="22"/>
          <w:szCs w:val="22"/>
        </w:rPr>
        <w:t>leden</w:t>
      </w:r>
      <w:r w:rsidR="0024740E">
        <w:rPr>
          <w:rFonts w:ascii="Arial" w:hAnsi="Arial" w:cs="Arial"/>
          <w:b/>
          <w:sz w:val="22"/>
          <w:szCs w:val="22"/>
        </w:rPr>
        <w:t xml:space="preserve"> až </w:t>
      </w:r>
      <w:r w:rsidR="00CC7E40">
        <w:rPr>
          <w:rFonts w:ascii="Arial" w:hAnsi="Arial" w:cs="Arial"/>
          <w:b/>
          <w:sz w:val="22"/>
          <w:szCs w:val="22"/>
        </w:rPr>
        <w:t>listopad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="00ED7C4A">
        <w:rPr>
          <w:rFonts w:ascii="Arial" w:hAnsi="Arial" w:cs="Arial"/>
          <w:b/>
          <w:sz w:val="22"/>
          <w:szCs w:val="22"/>
        </w:rPr>
        <w:t xml:space="preserve">2020 a </w:t>
      </w:r>
      <w:r w:rsidRPr="00592AF2">
        <w:rPr>
          <w:rFonts w:ascii="Arial" w:hAnsi="Arial" w:cs="Arial"/>
          <w:b/>
          <w:sz w:val="22"/>
          <w:szCs w:val="22"/>
        </w:rPr>
        <w:t>20</w:t>
      </w:r>
      <w:r w:rsidR="00AD3E7F" w:rsidRPr="00592AF2">
        <w:rPr>
          <w:rFonts w:ascii="Arial" w:hAnsi="Arial" w:cs="Arial"/>
          <w:b/>
          <w:sz w:val="22"/>
          <w:szCs w:val="22"/>
        </w:rPr>
        <w:t>2</w:t>
      </w:r>
      <w:r w:rsidR="00ED7C4A">
        <w:rPr>
          <w:rFonts w:ascii="Arial" w:hAnsi="Arial" w:cs="Arial"/>
          <w:b/>
          <w:sz w:val="22"/>
          <w:szCs w:val="22"/>
        </w:rPr>
        <w:t>1</w:t>
      </w:r>
      <w:r w:rsidR="009F6DF8" w:rsidRPr="00592AF2">
        <w:rPr>
          <w:rFonts w:ascii="Arial" w:hAnsi="Arial" w:cs="Arial"/>
          <w:i/>
          <w:sz w:val="18"/>
          <w:szCs w:val="18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E066D5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"Vývoj dovozu z DE!R3C1:R20C5" </w:instrText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2"/>
        <w:gridCol w:w="1337"/>
        <w:gridCol w:w="1338"/>
        <w:gridCol w:w="1337"/>
        <w:gridCol w:w="1340"/>
      </w:tblGrid>
      <w:tr w:rsidR="00E066D5" w:rsidRPr="00E066D5" w:rsidTr="00E066D5">
        <w:trPr>
          <w:divId w:val="30569926"/>
          <w:trHeight w:val="285"/>
        </w:trPr>
        <w:tc>
          <w:tcPr>
            <w:tcW w:w="53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</w:tr>
      <w:tr w:rsidR="00E066D5" w:rsidRPr="00E066D5" w:rsidTr="00E066D5">
        <w:trPr>
          <w:divId w:val="30569926"/>
          <w:trHeight w:val="285"/>
        </w:trPr>
        <w:tc>
          <w:tcPr>
            <w:tcW w:w="53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1-11/2020</w:t>
            </w:r>
          </w:p>
        </w:tc>
        <w:tc>
          <w:tcPr>
            <w:tcW w:w="2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1-11/2021</w:t>
            </w:r>
          </w:p>
        </w:tc>
      </w:tr>
      <w:tr w:rsidR="00E066D5" w:rsidRPr="00E066D5" w:rsidTr="00E066D5">
        <w:trPr>
          <w:divId w:val="30569926"/>
          <w:trHeight w:val="285"/>
        </w:trPr>
        <w:tc>
          <w:tcPr>
            <w:tcW w:w="5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</w:tr>
      <w:tr w:rsidR="00E066D5" w:rsidRPr="00E066D5" w:rsidTr="00E066D5">
        <w:trPr>
          <w:divId w:val="30569926"/>
          <w:trHeight w:val="285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Mléko a smetana nezahuštěné (0401)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12 889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10 595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29,7</w:t>
            </w:r>
          </w:p>
        </w:tc>
      </w:tr>
      <w:tr w:rsidR="00E066D5" w:rsidRPr="00E066D5" w:rsidTr="00E066D5">
        <w:trPr>
          <w:divId w:val="30569926"/>
          <w:trHeight w:val="268"/>
        </w:trPr>
        <w:tc>
          <w:tcPr>
            <w:tcW w:w="53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Mléko a smetana zahuštěné (0402</w:t>
            </w: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1 </w:t>
            </w: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585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1 </w:t>
            </w: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52,1</w:t>
            </w:r>
          </w:p>
        </w:tc>
      </w:tr>
      <w:tr w:rsidR="00E066D5" w:rsidRPr="00E066D5" w:rsidTr="00E066D5">
        <w:trPr>
          <w:divId w:val="30569926"/>
          <w:trHeight w:val="285"/>
        </w:trPr>
        <w:tc>
          <w:tcPr>
            <w:tcW w:w="53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Jogurty, kefíry apod.</w:t>
            </w: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(0403)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14 </w:t>
            </w: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33,4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14 839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33,2</w:t>
            </w:r>
          </w:p>
        </w:tc>
      </w:tr>
      <w:tr w:rsidR="00E066D5" w:rsidRPr="00E066D5" w:rsidTr="00E066D5">
        <w:trPr>
          <w:divId w:val="30569926"/>
          <w:trHeight w:val="285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10 520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4 829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32,1</w:t>
            </w:r>
          </w:p>
        </w:tc>
      </w:tr>
      <w:tr w:rsidR="00E066D5" w:rsidRPr="00E066D5" w:rsidTr="00E066D5">
        <w:trPr>
          <w:divId w:val="30569926"/>
          <w:trHeight w:val="285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(0405)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7 927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8 280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103,9</w:t>
            </w:r>
          </w:p>
        </w:tc>
      </w:tr>
      <w:tr w:rsidR="00E066D5" w:rsidRPr="00E066D5" w:rsidTr="00E066D5">
        <w:trPr>
          <w:divId w:val="30569926"/>
          <w:trHeight w:val="285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 toho máslo </w:t>
            </w:r>
            <w:r w:rsidRPr="00E066D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ve spotřeb. balení, tuk 80-85 %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7 </w:t>
            </w:r>
            <w:r w:rsidRPr="00E066D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418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7 </w:t>
            </w:r>
            <w:r w:rsidRPr="00E066D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844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103,8</w:t>
            </w:r>
          </w:p>
        </w:tc>
      </w:tr>
      <w:tr w:rsidR="00E066D5" w:rsidRPr="00E066D5" w:rsidTr="00E066D5">
        <w:trPr>
          <w:divId w:val="30569926"/>
          <w:trHeight w:val="285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42 794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44 450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80,5</w:t>
            </w:r>
          </w:p>
        </w:tc>
      </w:tr>
      <w:tr w:rsidR="00E066D5" w:rsidRPr="00E066D5" w:rsidTr="00E066D5">
        <w:trPr>
          <w:divId w:val="30569926"/>
          <w:trHeight w:val="353"/>
        </w:trPr>
        <w:tc>
          <w:tcPr>
            <w:tcW w:w="532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1337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E066D5" w:rsidRPr="00E066D5" w:rsidTr="00E066D5">
        <w:trPr>
          <w:divId w:val="30569926"/>
          <w:trHeight w:val="285"/>
        </w:trPr>
        <w:tc>
          <w:tcPr>
            <w:tcW w:w="53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čerstvé sýry, tvaroh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13 071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13 252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59,8</w:t>
            </w:r>
          </w:p>
        </w:tc>
      </w:tr>
      <w:tr w:rsidR="00E066D5" w:rsidRPr="00E066D5" w:rsidTr="00E066D5">
        <w:trPr>
          <w:divId w:val="30569926"/>
          <w:trHeight w:val="353"/>
        </w:trPr>
        <w:tc>
          <w:tcPr>
            <w:tcW w:w="5322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          z toho Mozzarella</w:t>
            </w:r>
          </w:p>
        </w:tc>
        <w:tc>
          <w:tcPr>
            <w:tcW w:w="1337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3 212</w:t>
            </w:r>
          </w:p>
        </w:tc>
        <w:tc>
          <w:tcPr>
            <w:tcW w:w="1337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80,8</w:t>
            </w:r>
          </w:p>
        </w:tc>
        <w:tc>
          <w:tcPr>
            <w:tcW w:w="1337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3 074</w:t>
            </w:r>
          </w:p>
        </w:tc>
        <w:tc>
          <w:tcPr>
            <w:tcW w:w="1339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82,9</w:t>
            </w:r>
          </w:p>
        </w:tc>
      </w:tr>
      <w:tr w:rsidR="00E066D5" w:rsidRPr="00E066D5" w:rsidTr="00E066D5">
        <w:trPr>
          <w:divId w:val="30569926"/>
          <w:trHeight w:val="353"/>
        </w:trPr>
        <w:tc>
          <w:tcPr>
            <w:tcW w:w="5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Eidam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9 294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74,1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10 794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78,9</w:t>
            </w:r>
          </w:p>
        </w:tc>
      </w:tr>
      <w:tr w:rsidR="00E066D5" w:rsidRPr="00E066D5" w:rsidTr="00E066D5">
        <w:trPr>
          <w:divId w:val="30569926"/>
          <w:trHeight w:val="353"/>
        </w:trPr>
        <w:tc>
          <w:tcPr>
            <w:tcW w:w="53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color w:val="000000"/>
                <w:sz w:val="18"/>
                <w:szCs w:val="18"/>
              </w:rPr>
              <w:t>Gouda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9 967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9 332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83,1</w:t>
            </w:r>
          </w:p>
        </w:tc>
      </w:tr>
      <w:tr w:rsidR="00E066D5" w:rsidRPr="00E066D5" w:rsidTr="00E066D5">
        <w:trPr>
          <w:divId w:val="30569926"/>
          <w:trHeight w:val="353"/>
        </w:trPr>
        <w:tc>
          <w:tcPr>
            <w:tcW w:w="53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Tavené sýry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2 463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2 611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83,5</w:t>
            </w:r>
          </w:p>
        </w:tc>
      </w:tr>
    </w:tbl>
    <w:p w:rsidR="00AD7356" w:rsidRDefault="009F6DF8" w:rsidP="0065219C">
      <w:pPr>
        <w:ind w:left="284"/>
        <w:rPr>
          <w:rFonts w:ascii="Arial" w:hAnsi="Arial" w:cs="Arial"/>
          <w:i/>
          <w:iCs/>
          <w:sz w:val="16"/>
          <w:szCs w:val="16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ČSÚ,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(</w:t>
      </w:r>
      <w:r w:rsidR="00CC7E40">
        <w:rPr>
          <w:rFonts w:ascii="Arial" w:hAnsi="Arial" w:cs="Arial"/>
          <w:i/>
          <w:iCs/>
          <w:sz w:val="16"/>
          <w:szCs w:val="16"/>
        </w:rPr>
        <w:t>31</w:t>
      </w:r>
      <w:r w:rsidR="00A06698" w:rsidRPr="00432795">
        <w:rPr>
          <w:rFonts w:ascii="Arial" w:hAnsi="Arial" w:cs="Arial"/>
          <w:i/>
          <w:iCs/>
          <w:sz w:val="16"/>
          <w:szCs w:val="16"/>
        </w:rPr>
        <w:t xml:space="preserve">. </w:t>
      </w:r>
      <w:r w:rsidR="00F475FD">
        <w:rPr>
          <w:rFonts w:ascii="Arial" w:hAnsi="Arial" w:cs="Arial"/>
          <w:i/>
          <w:iCs/>
          <w:sz w:val="16"/>
          <w:szCs w:val="16"/>
        </w:rPr>
        <w:t>1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. 202</w:t>
      </w:r>
      <w:r w:rsidR="00EC21B9">
        <w:rPr>
          <w:rFonts w:ascii="Arial" w:hAnsi="Arial" w:cs="Arial"/>
          <w:i/>
          <w:iCs/>
          <w:sz w:val="16"/>
          <w:szCs w:val="16"/>
        </w:rPr>
        <w:t>2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)</w:t>
      </w:r>
    </w:p>
    <w:p w:rsidR="00712F7E" w:rsidRDefault="00712F7E" w:rsidP="0065219C">
      <w:pPr>
        <w:ind w:left="284"/>
        <w:rPr>
          <w:rFonts w:ascii="Arial" w:hAnsi="Arial" w:cs="Arial"/>
          <w:i/>
          <w:iCs/>
          <w:sz w:val="16"/>
          <w:szCs w:val="16"/>
        </w:rPr>
      </w:pPr>
    </w:p>
    <w:p w:rsidR="00435A1D" w:rsidRPr="00592AF2" w:rsidRDefault="00435A1D" w:rsidP="00C015EF">
      <w:pPr>
        <w:ind w:left="284"/>
        <w:rPr>
          <w:rFonts w:ascii="Arial" w:hAnsi="Arial" w:cs="Arial"/>
          <w:i/>
          <w:iCs/>
          <w:sz w:val="18"/>
          <w:shd w:val="clear" w:color="auto" w:fill="FFFFFF" w:themeFill="background1"/>
        </w:rPr>
      </w:pPr>
    </w:p>
    <w:p w:rsidR="00D602C9" w:rsidRPr="00592AF2" w:rsidRDefault="00CC7E40" w:rsidP="00C248F2">
      <w:pPr>
        <w:jc w:val="center"/>
        <w:rPr>
          <w:rFonts w:ascii="Arial" w:hAnsi="Arial" w:cs="Arial"/>
          <w:i/>
          <w:iCs/>
          <w:sz w:val="18"/>
          <w:shd w:val="clear" w:color="auto" w:fill="FFFFFF" w:themeFill="background1"/>
        </w:rPr>
      </w:pPr>
      <w:r>
        <w:rPr>
          <w:noProof/>
        </w:rPr>
        <w:drawing>
          <wp:inline distT="0" distB="0" distL="0" distR="0" wp14:anchorId="26F0C975" wp14:editId="26AC5259">
            <wp:extent cx="6850380" cy="3375660"/>
            <wp:effectExtent l="0" t="0" r="7620" b="15240"/>
            <wp:docPr id="15" name="Graf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12F7E" w:rsidRDefault="00712F7E" w:rsidP="00492244">
      <w:pPr>
        <w:shd w:val="clear" w:color="auto" w:fill="FFFFFF" w:themeFill="background1"/>
        <w:rPr>
          <w:rFonts w:ascii="Arial" w:hAnsi="Arial" w:cs="Arial"/>
          <w:b/>
          <w:sz w:val="8"/>
          <w:szCs w:val="24"/>
        </w:rPr>
      </w:pPr>
    </w:p>
    <w:p w:rsidR="00712F7E" w:rsidRPr="00637710" w:rsidRDefault="00712F7E" w:rsidP="00492244">
      <w:pPr>
        <w:shd w:val="clear" w:color="auto" w:fill="FFFFFF" w:themeFill="background1"/>
        <w:rPr>
          <w:rFonts w:ascii="Arial" w:hAnsi="Arial" w:cs="Arial"/>
          <w:b/>
          <w:sz w:val="8"/>
          <w:szCs w:val="24"/>
        </w:rPr>
      </w:pPr>
    </w:p>
    <w:p w:rsidR="00281E36" w:rsidRDefault="00281E36" w:rsidP="004F182F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281E36" w:rsidRDefault="00281E36" w:rsidP="004F182F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281E36" w:rsidRDefault="00281E36" w:rsidP="004F182F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CC7E40" w:rsidRDefault="00CC7E40" w:rsidP="004F182F">
      <w:pPr>
        <w:shd w:val="clear" w:color="auto" w:fill="FFFFFF" w:themeFill="background1"/>
        <w:rPr>
          <w:rFonts w:ascii="Arial" w:hAnsi="Arial" w:cs="Arial"/>
          <w:b/>
          <w:szCs w:val="24"/>
        </w:rPr>
      </w:pPr>
    </w:p>
    <w:p w:rsidR="00E066D5" w:rsidRPr="00E066D5" w:rsidRDefault="00C015EF" w:rsidP="004F182F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Vývoz mléka s obsahem tuku 3-6 %, v balení nad 2 l – celní položka 0401 20 99 (tuny)</w: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E066D5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"Vývoz 0401 20 99!R25C2:R37C15"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</w:instrText>
      </w:r>
      <w:r w:rsidR="00592AF2">
        <w:rPr>
          <w:rFonts w:ascii="Arial" w:hAnsi="Arial" w:cs="Arial"/>
          <w:i/>
          <w:sz w:val="18"/>
          <w:szCs w:val="18"/>
          <w:highlight w:val="yellow"/>
        </w:rPr>
        <w:instrText xml:space="preserve"> \* MERGEFORMAT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791"/>
        <w:gridCol w:w="764"/>
        <w:gridCol w:w="764"/>
        <w:gridCol w:w="764"/>
        <w:gridCol w:w="768"/>
        <w:gridCol w:w="764"/>
        <w:gridCol w:w="764"/>
        <w:gridCol w:w="764"/>
        <w:gridCol w:w="764"/>
        <w:gridCol w:w="764"/>
        <w:gridCol w:w="764"/>
        <w:gridCol w:w="791"/>
        <w:gridCol w:w="838"/>
      </w:tblGrid>
      <w:tr w:rsidR="00E066D5" w:rsidRPr="00E066D5" w:rsidTr="00E066D5">
        <w:trPr>
          <w:divId w:val="1554344237"/>
          <w:trHeight w:val="255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83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</w:tr>
      <w:tr w:rsidR="00E066D5" w:rsidRPr="00E066D5" w:rsidTr="00E066D5">
        <w:trPr>
          <w:divId w:val="1554344237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51 998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47 971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51 700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50 129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53 540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55 264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59 796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61 065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55 729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53 276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47 832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50 838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585 598</w:t>
            </w:r>
          </w:p>
        </w:tc>
      </w:tr>
      <w:tr w:rsidR="00E066D5" w:rsidRPr="00E066D5" w:rsidTr="00E066D5">
        <w:trPr>
          <w:divId w:val="1554344237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7,20</w:t>
            </w:r>
          </w:p>
        </w:tc>
      </w:tr>
      <w:tr w:rsidR="00E066D5" w:rsidRPr="00E066D5" w:rsidTr="00E066D5">
        <w:trPr>
          <w:divId w:val="1554344237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56 553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47 904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56 666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57 392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61718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59 562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61 316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60 303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56 333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54 808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41 861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53 662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668 078</w:t>
            </w:r>
          </w:p>
        </w:tc>
      </w:tr>
      <w:tr w:rsidR="00E066D5" w:rsidRPr="00E066D5" w:rsidTr="00E066D5">
        <w:trPr>
          <w:divId w:val="1554344237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9,81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</w:tr>
      <w:tr w:rsidR="00E066D5" w:rsidRPr="00E066D5" w:rsidTr="00E066D5">
        <w:trPr>
          <w:divId w:val="1554344237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60 526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54 465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62 979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65 813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71 639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63 910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67 501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63 160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55 346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57 004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57 918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59 208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739 469</w:t>
            </w:r>
          </w:p>
        </w:tc>
      </w:tr>
      <w:tr w:rsidR="00E066D5" w:rsidRPr="00E066D5" w:rsidTr="00E066D5">
        <w:trPr>
          <w:divId w:val="1554344237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8,87</w:t>
            </w:r>
          </w:p>
        </w:tc>
      </w:tr>
      <w:tr w:rsidR="00E066D5" w:rsidRPr="00E066D5" w:rsidTr="00E066D5">
        <w:trPr>
          <w:divId w:val="1554344237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55 406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49 116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60 992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54 854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60 776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61 185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68 612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70 884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64 826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58 112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55 390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62 797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722 950</w:t>
            </w:r>
          </w:p>
        </w:tc>
      </w:tr>
      <w:tr w:rsidR="00E066D5" w:rsidRPr="00E066D5" w:rsidTr="00E066D5">
        <w:trPr>
          <w:divId w:val="1554344237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</w:tr>
      <w:tr w:rsidR="00E066D5" w:rsidRPr="00E066D5" w:rsidTr="00E066D5">
        <w:trPr>
          <w:divId w:val="1554344237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61 929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62 112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62 330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64 075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71 359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71 787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72 604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65 023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62 880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56 479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55 385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59 245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765 208</w:t>
            </w:r>
          </w:p>
        </w:tc>
      </w:tr>
      <w:tr w:rsidR="00E066D5" w:rsidRPr="00E066D5" w:rsidTr="00E066D5">
        <w:trPr>
          <w:divId w:val="1554344237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8,69</w:t>
            </w:r>
          </w:p>
        </w:tc>
      </w:tr>
      <w:tr w:rsidR="00E066D5" w:rsidRPr="00E066D5" w:rsidTr="00E066D5">
        <w:trPr>
          <w:divId w:val="1554344237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56 775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50 755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56 561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57 517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61 774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64 176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64 845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61 210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54 551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61 543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56 951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646 658</w:t>
            </w:r>
          </w:p>
        </w:tc>
      </w:tr>
      <w:tr w:rsidR="00E066D5" w:rsidRPr="00E066D5" w:rsidTr="00E066D5">
        <w:trPr>
          <w:divId w:val="1554344237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8,82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7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8,83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9,05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9,24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10,18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10,38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E066D5" w:rsidRPr="00E066D5" w:rsidRDefault="00E066D5" w:rsidP="00E066D5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E066D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9,10</w:t>
            </w:r>
          </w:p>
        </w:tc>
      </w:tr>
    </w:tbl>
    <w:p w:rsidR="001D2182" w:rsidRPr="001D2182" w:rsidRDefault="0015070B" w:rsidP="004F182F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čísla jsou zaokrouhlena,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 xml:space="preserve">ke </w:t>
      </w:r>
      <w:r w:rsidR="00C015EF" w:rsidRPr="001D2182">
        <w:rPr>
          <w:rFonts w:ascii="Arial" w:hAnsi="Arial" w:cs="Arial"/>
          <w:i/>
          <w:iCs/>
          <w:sz w:val="16"/>
          <w:szCs w:val="16"/>
        </w:rPr>
        <w:t>dni 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(</w:t>
      </w:r>
      <w:r w:rsidR="00CC7E40">
        <w:rPr>
          <w:rFonts w:ascii="Arial" w:hAnsi="Arial" w:cs="Arial"/>
          <w:i/>
          <w:iCs/>
          <w:sz w:val="16"/>
          <w:szCs w:val="16"/>
        </w:rPr>
        <w:t>31</w:t>
      </w:r>
      <w:r w:rsidR="00EA2BA9">
        <w:rPr>
          <w:rFonts w:ascii="Arial" w:hAnsi="Arial" w:cs="Arial"/>
          <w:i/>
          <w:iCs/>
          <w:sz w:val="16"/>
          <w:szCs w:val="16"/>
        </w:rPr>
        <w:t>.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 xml:space="preserve"> </w:t>
      </w:r>
      <w:r w:rsidR="00281E36">
        <w:rPr>
          <w:rFonts w:ascii="Arial" w:hAnsi="Arial" w:cs="Arial"/>
          <w:i/>
          <w:iCs/>
          <w:sz w:val="16"/>
          <w:szCs w:val="16"/>
        </w:rPr>
        <w:t>1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. 202</w:t>
      </w:r>
      <w:r w:rsidR="00EC21B9">
        <w:rPr>
          <w:rFonts w:ascii="Arial" w:hAnsi="Arial" w:cs="Arial"/>
          <w:i/>
          <w:iCs/>
          <w:sz w:val="16"/>
          <w:szCs w:val="16"/>
        </w:rPr>
        <w:t>2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)</w:t>
      </w:r>
    </w:p>
    <w:sectPr w:rsidR="001D2182" w:rsidRPr="001D2182" w:rsidSect="00FD5DA5">
      <w:footerReference w:type="default" r:id="rId15"/>
      <w:type w:val="continuous"/>
      <w:pgSz w:w="11906" w:h="16838" w:code="9"/>
      <w:pgMar w:top="624" w:right="624" w:bottom="624" w:left="624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62B" w:rsidRDefault="00B6262B" w:rsidP="00CC65A3">
      <w:pPr>
        <w:pStyle w:val="POZNMKA"/>
      </w:pPr>
      <w:r>
        <w:separator/>
      </w:r>
    </w:p>
  </w:endnote>
  <w:endnote w:type="continuationSeparator" w:id="0">
    <w:p w:rsidR="00B6262B" w:rsidRDefault="00B6262B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6D5" w:rsidRDefault="00E066D5" w:rsidP="003E3C3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>Oddělení hospodářských zvířat</w:t>
    </w:r>
    <w:r w:rsidRPr="00697EEE">
      <w:rPr>
        <w:rFonts w:ascii="Cambria" w:hAnsi="Cambria"/>
        <w:sz w:val="20"/>
      </w:rPr>
      <w:t xml:space="preserve">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2C7FB9">
      <w:rPr>
        <w:noProof/>
        <w:sz w:val="20"/>
      </w:rPr>
      <w:t>1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</w:t>
    </w:r>
    <w:r w:rsidRPr="00697EEE">
      <w:rPr>
        <w:sz w:val="20"/>
      </w:rPr>
      <w:t xml:space="preserve">  </w:t>
    </w:r>
    <w:r>
      <w:rPr>
        <w:sz w:val="20"/>
      </w:rPr>
      <w:t xml:space="preserve">     </w:t>
    </w:r>
    <w:r w:rsidRPr="00697EEE">
      <w:rPr>
        <w:sz w:val="20"/>
      </w:rPr>
      <w:t xml:space="preserve">     </w:t>
    </w:r>
    <w:r>
      <w:rPr>
        <w:sz w:val="20"/>
      </w:rPr>
      <w:t xml:space="preserve">  Z</w:t>
    </w:r>
    <w:r w:rsidRPr="00697EEE">
      <w:rPr>
        <w:sz w:val="20"/>
      </w:rPr>
      <w:t xml:space="preserve">pracoval: Ing. </w:t>
    </w:r>
    <w:r>
      <w:rPr>
        <w:sz w:val="20"/>
      </w:rPr>
      <w:t xml:space="preserve">Karolína Straková                                                                                                                                 </w:t>
    </w:r>
  </w:p>
  <w:p w:rsidR="00E066D5" w:rsidRPr="00790829" w:rsidRDefault="00E066D5">
    <w:pPr>
      <w:pStyle w:val="Zpat"/>
      <w:rPr>
        <w:rFonts w:asciiTheme="majorHAnsi" w:hAnsiTheme="majorHAnsi"/>
        <w:sz w:val="20"/>
      </w:rPr>
    </w:pPr>
    <w:r w:rsidRPr="00790829">
      <w:rPr>
        <w:rFonts w:asciiTheme="majorHAnsi" w:hAnsiTheme="majorHAnsi"/>
        <w:sz w:val="20"/>
      </w:rPr>
      <w:t>Schválila: Ing. Zde</w:t>
    </w:r>
    <w:r>
      <w:rPr>
        <w:rFonts w:asciiTheme="majorHAnsi" w:hAnsiTheme="majorHAnsi"/>
        <w:sz w:val="20"/>
      </w:rPr>
      <w:t>ň</w:t>
    </w:r>
    <w:r w:rsidRPr="00790829">
      <w:rPr>
        <w:rFonts w:asciiTheme="majorHAnsi" w:hAnsiTheme="majorHAnsi"/>
        <w:sz w:val="20"/>
      </w:rPr>
      <w:t>ka Veselá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62B" w:rsidRDefault="00B6262B" w:rsidP="00CC65A3">
      <w:pPr>
        <w:pStyle w:val="POZNMKA"/>
      </w:pPr>
      <w:r>
        <w:separator/>
      </w:r>
    </w:p>
  </w:footnote>
  <w:footnote w:type="continuationSeparator" w:id="0">
    <w:p w:rsidR="00B6262B" w:rsidRDefault="00B6262B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69C"/>
    <w:multiLevelType w:val="hybridMultilevel"/>
    <w:tmpl w:val="5FAA8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4D7E"/>
    <w:multiLevelType w:val="hybridMultilevel"/>
    <w:tmpl w:val="3D52D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836ED9"/>
    <w:multiLevelType w:val="hybridMultilevel"/>
    <w:tmpl w:val="7F8CA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B0BD1"/>
    <w:multiLevelType w:val="hybridMultilevel"/>
    <w:tmpl w:val="0644C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2549F"/>
    <w:multiLevelType w:val="hybridMultilevel"/>
    <w:tmpl w:val="35042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35878"/>
    <w:multiLevelType w:val="hybridMultilevel"/>
    <w:tmpl w:val="599E8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A2980"/>
    <w:multiLevelType w:val="hybridMultilevel"/>
    <w:tmpl w:val="7658843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ADE11BD"/>
    <w:multiLevelType w:val="hybridMultilevel"/>
    <w:tmpl w:val="3E1AC82A"/>
    <w:lvl w:ilvl="0" w:tplc="A6C69F0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E4"/>
    <w:rsid w:val="00000B9C"/>
    <w:rsid w:val="00000F1E"/>
    <w:rsid w:val="000011F1"/>
    <w:rsid w:val="000014E4"/>
    <w:rsid w:val="000019CE"/>
    <w:rsid w:val="00001A31"/>
    <w:rsid w:val="00001F03"/>
    <w:rsid w:val="00002AB8"/>
    <w:rsid w:val="00002BA8"/>
    <w:rsid w:val="00002C77"/>
    <w:rsid w:val="00002D0D"/>
    <w:rsid w:val="000030B9"/>
    <w:rsid w:val="00003C63"/>
    <w:rsid w:val="000045F5"/>
    <w:rsid w:val="000049A0"/>
    <w:rsid w:val="00004F4E"/>
    <w:rsid w:val="000055CA"/>
    <w:rsid w:val="00007195"/>
    <w:rsid w:val="00007242"/>
    <w:rsid w:val="0000744E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4442"/>
    <w:rsid w:val="00014B45"/>
    <w:rsid w:val="000150E6"/>
    <w:rsid w:val="00015E9F"/>
    <w:rsid w:val="00015FFA"/>
    <w:rsid w:val="00016B58"/>
    <w:rsid w:val="00016B8C"/>
    <w:rsid w:val="00016BD8"/>
    <w:rsid w:val="0001744F"/>
    <w:rsid w:val="00017699"/>
    <w:rsid w:val="0001794C"/>
    <w:rsid w:val="00017D30"/>
    <w:rsid w:val="000204FD"/>
    <w:rsid w:val="00020734"/>
    <w:rsid w:val="00020A59"/>
    <w:rsid w:val="000211D5"/>
    <w:rsid w:val="00021C9C"/>
    <w:rsid w:val="00021CC3"/>
    <w:rsid w:val="000224CD"/>
    <w:rsid w:val="00022B6B"/>
    <w:rsid w:val="00022B9C"/>
    <w:rsid w:val="00022CFE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271F3"/>
    <w:rsid w:val="0002720E"/>
    <w:rsid w:val="000274CD"/>
    <w:rsid w:val="00030C7D"/>
    <w:rsid w:val="00031078"/>
    <w:rsid w:val="000316EF"/>
    <w:rsid w:val="000318B5"/>
    <w:rsid w:val="00031931"/>
    <w:rsid w:val="0003197D"/>
    <w:rsid w:val="00031EE4"/>
    <w:rsid w:val="00031F89"/>
    <w:rsid w:val="00032E30"/>
    <w:rsid w:val="00033120"/>
    <w:rsid w:val="00033248"/>
    <w:rsid w:val="00033510"/>
    <w:rsid w:val="00033606"/>
    <w:rsid w:val="00033E2B"/>
    <w:rsid w:val="00034130"/>
    <w:rsid w:val="0003494F"/>
    <w:rsid w:val="000353A9"/>
    <w:rsid w:val="0003547D"/>
    <w:rsid w:val="00035859"/>
    <w:rsid w:val="00035A55"/>
    <w:rsid w:val="00035DE2"/>
    <w:rsid w:val="00035EDA"/>
    <w:rsid w:val="0003613B"/>
    <w:rsid w:val="0003674C"/>
    <w:rsid w:val="00036D20"/>
    <w:rsid w:val="00037590"/>
    <w:rsid w:val="0004091C"/>
    <w:rsid w:val="000415F3"/>
    <w:rsid w:val="00041C6F"/>
    <w:rsid w:val="00041E21"/>
    <w:rsid w:val="0004213F"/>
    <w:rsid w:val="000425C3"/>
    <w:rsid w:val="0004381F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462CB"/>
    <w:rsid w:val="000467B2"/>
    <w:rsid w:val="00046B75"/>
    <w:rsid w:val="00046C46"/>
    <w:rsid w:val="00047F32"/>
    <w:rsid w:val="00050EF1"/>
    <w:rsid w:val="00051DE3"/>
    <w:rsid w:val="00051F8B"/>
    <w:rsid w:val="00052266"/>
    <w:rsid w:val="00052360"/>
    <w:rsid w:val="00052CB1"/>
    <w:rsid w:val="00052E18"/>
    <w:rsid w:val="00052EC9"/>
    <w:rsid w:val="0005309F"/>
    <w:rsid w:val="00053A3C"/>
    <w:rsid w:val="00053E82"/>
    <w:rsid w:val="00053EDE"/>
    <w:rsid w:val="00054AD6"/>
    <w:rsid w:val="00055232"/>
    <w:rsid w:val="0005578E"/>
    <w:rsid w:val="00055815"/>
    <w:rsid w:val="000559C9"/>
    <w:rsid w:val="00056298"/>
    <w:rsid w:val="00056735"/>
    <w:rsid w:val="00056976"/>
    <w:rsid w:val="00057EC8"/>
    <w:rsid w:val="0006023F"/>
    <w:rsid w:val="000608CD"/>
    <w:rsid w:val="00060CB2"/>
    <w:rsid w:val="00060D5E"/>
    <w:rsid w:val="00060EAD"/>
    <w:rsid w:val="00061865"/>
    <w:rsid w:val="00061A61"/>
    <w:rsid w:val="00061CAA"/>
    <w:rsid w:val="00063838"/>
    <w:rsid w:val="0006447C"/>
    <w:rsid w:val="00064708"/>
    <w:rsid w:val="00064F31"/>
    <w:rsid w:val="00065B61"/>
    <w:rsid w:val="000665CB"/>
    <w:rsid w:val="00066C5C"/>
    <w:rsid w:val="00067180"/>
    <w:rsid w:val="000677BB"/>
    <w:rsid w:val="00067C77"/>
    <w:rsid w:val="000703E2"/>
    <w:rsid w:val="00070819"/>
    <w:rsid w:val="00070D27"/>
    <w:rsid w:val="00070F10"/>
    <w:rsid w:val="00071F94"/>
    <w:rsid w:val="00072208"/>
    <w:rsid w:val="00072731"/>
    <w:rsid w:val="00072E06"/>
    <w:rsid w:val="000735E4"/>
    <w:rsid w:val="00073840"/>
    <w:rsid w:val="00074629"/>
    <w:rsid w:val="00074631"/>
    <w:rsid w:val="00074A94"/>
    <w:rsid w:val="00074C9B"/>
    <w:rsid w:val="000751BE"/>
    <w:rsid w:val="000752B7"/>
    <w:rsid w:val="00075379"/>
    <w:rsid w:val="0007554D"/>
    <w:rsid w:val="00075744"/>
    <w:rsid w:val="00075DBA"/>
    <w:rsid w:val="00075F4E"/>
    <w:rsid w:val="0007613A"/>
    <w:rsid w:val="00076878"/>
    <w:rsid w:val="00076E30"/>
    <w:rsid w:val="000771C8"/>
    <w:rsid w:val="00077668"/>
    <w:rsid w:val="000779B7"/>
    <w:rsid w:val="00077C05"/>
    <w:rsid w:val="00077DB7"/>
    <w:rsid w:val="00077E15"/>
    <w:rsid w:val="00077F64"/>
    <w:rsid w:val="0008076A"/>
    <w:rsid w:val="00080AC4"/>
    <w:rsid w:val="00080B8A"/>
    <w:rsid w:val="00080D04"/>
    <w:rsid w:val="0008130A"/>
    <w:rsid w:val="00081622"/>
    <w:rsid w:val="0008236A"/>
    <w:rsid w:val="00082665"/>
    <w:rsid w:val="00083871"/>
    <w:rsid w:val="00083C39"/>
    <w:rsid w:val="00083F92"/>
    <w:rsid w:val="0008412C"/>
    <w:rsid w:val="00084764"/>
    <w:rsid w:val="00085FAB"/>
    <w:rsid w:val="00086235"/>
    <w:rsid w:val="00086702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1A73"/>
    <w:rsid w:val="00091BF4"/>
    <w:rsid w:val="000921FC"/>
    <w:rsid w:val="000937AD"/>
    <w:rsid w:val="00093864"/>
    <w:rsid w:val="00093FC1"/>
    <w:rsid w:val="00094350"/>
    <w:rsid w:val="00095002"/>
    <w:rsid w:val="00095191"/>
    <w:rsid w:val="000955E9"/>
    <w:rsid w:val="00095A92"/>
    <w:rsid w:val="00095AD5"/>
    <w:rsid w:val="0009612F"/>
    <w:rsid w:val="000961EE"/>
    <w:rsid w:val="0009625D"/>
    <w:rsid w:val="00096B09"/>
    <w:rsid w:val="00096C87"/>
    <w:rsid w:val="00096D18"/>
    <w:rsid w:val="00096D37"/>
    <w:rsid w:val="00097040"/>
    <w:rsid w:val="000970CE"/>
    <w:rsid w:val="0009794F"/>
    <w:rsid w:val="00097B39"/>
    <w:rsid w:val="00097D68"/>
    <w:rsid w:val="000A014B"/>
    <w:rsid w:val="000A0590"/>
    <w:rsid w:val="000A0774"/>
    <w:rsid w:val="000A0A13"/>
    <w:rsid w:val="000A0FA1"/>
    <w:rsid w:val="000A1231"/>
    <w:rsid w:val="000A1645"/>
    <w:rsid w:val="000A323E"/>
    <w:rsid w:val="000A3609"/>
    <w:rsid w:val="000A4D6F"/>
    <w:rsid w:val="000A4F35"/>
    <w:rsid w:val="000A5649"/>
    <w:rsid w:val="000A6357"/>
    <w:rsid w:val="000A644E"/>
    <w:rsid w:val="000A647E"/>
    <w:rsid w:val="000A64DE"/>
    <w:rsid w:val="000A68F7"/>
    <w:rsid w:val="000A6949"/>
    <w:rsid w:val="000A7511"/>
    <w:rsid w:val="000B0B47"/>
    <w:rsid w:val="000B0E93"/>
    <w:rsid w:val="000B11D4"/>
    <w:rsid w:val="000B11DB"/>
    <w:rsid w:val="000B1202"/>
    <w:rsid w:val="000B244A"/>
    <w:rsid w:val="000B2702"/>
    <w:rsid w:val="000B309D"/>
    <w:rsid w:val="000B3CC0"/>
    <w:rsid w:val="000B5040"/>
    <w:rsid w:val="000B58ED"/>
    <w:rsid w:val="000B5EF6"/>
    <w:rsid w:val="000C0488"/>
    <w:rsid w:val="000C06B0"/>
    <w:rsid w:val="000C077A"/>
    <w:rsid w:val="000C0C94"/>
    <w:rsid w:val="000C1206"/>
    <w:rsid w:val="000C1515"/>
    <w:rsid w:val="000C1A91"/>
    <w:rsid w:val="000C1DD7"/>
    <w:rsid w:val="000C1EE2"/>
    <w:rsid w:val="000C230D"/>
    <w:rsid w:val="000C342C"/>
    <w:rsid w:val="000C3B02"/>
    <w:rsid w:val="000C3CEA"/>
    <w:rsid w:val="000C49DF"/>
    <w:rsid w:val="000C4CD9"/>
    <w:rsid w:val="000C616A"/>
    <w:rsid w:val="000C7815"/>
    <w:rsid w:val="000D007A"/>
    <w:rsid w:val="000D02C3"/>
    <w:rsid w:val="000D060D"/>
    <w:rsid w:val="000D0E8F"/>
    <w:rsid w:val="000D17C9"/>
    <w:rsid w:val="000D17ED"/>
    <w:rsid w:val="000D1CC3"/>
    <w:rsid w:val="000D203E"/>
    <w:rsid w:val="000D3096"/>
    <w:rsid w:val="000D34BD"/>
    <w:rsid w:val="000D3C92"/>
    <w:rsid w:val="000D434B"/>
    <w:rsid w:val="000D4B9E"/>
    <w:rsid w:val="000D4DBE"/>
    <w:rsid w:val="000D55AD"/>
    <w:rsid w:val="000D5752"/>
    <w:rsid w:val="000D57B5"/>
    <w:rsid w:val="000D5DDD"/>
    <w:rsid w:val="000D6050"/>
    <w:rsid w:val="000D66C1"/>
    <w:rsid w:val="000D6A6C"/>
    <w:rsid w:val="000D72DD"/>
    <w:rsid w:val="000D7AE1"/>
    <w:rsid w:val="000E03E0"/>
    <w:rsid w:val="000E1700"/>
    <w:rsid w:val="000E23BE"/>
    <w:rsid w:val="000E2CA0"/>
    <w:rsid w:val="000E351C"/>
    <w:rsid w:val="000E3573"/>
    <w:rsid w:val="000E3BD6"/>
    <w:rsid w:val="000E4B03"/>
    <w:rsid w:val="000E5024"/>
    <w:rsid w:val="000E5623"/>
    <w:rsid w:val="000E5754"/>
    <w:rsid w:val="000E5995"/>
    <w:rsid w:val="000E5B63"/>
    <w:rsid w:val="000E65BC"/>
    <w:rsid w:val="000E66B8"/>
    <w:rsid w:val="000E674C"/>
    <w:rsid w:val="000E69CA"/>
    <w:rsid w:val="000E75E8"/>
    <w:rsid w:val="000E78D2"/>
    <w:rsid w:val="000E7BEF"/>
    <w:rsid w:val="000E7D97"/>
    <w:rsid w:val="000E7E19"/>
    <w:rsid w:val="000F006B"/>
    <w:rsid w:val="000F0C50"/>
    <w:rsid w:val="000F123F"/>
    <w:rsid w:val="000F169B"/>
    <w:rsid w:val="000F1FAE"/>
    <w:rsid w:val="000F2F4D"/>
    <w:rsid w:val="000F3DC4"/>
    <w:rsid w:val="000F481D"/>
    <w:rsid w:val="000F4B99"/>
    <w:rsid w:val="000F4C25"/>
    <w:rsid w:val="000F4CEA"/>
    <w:rsid w:val="000F4CF6"/>
    <w:rsid w:val="000F5255"/>
    <w:rsid w:val="000F53AB"/>
    <w:rsid w:val="000F6240"/>
    <w:rsid w:val="000F66A8"/>
    <w:rsid w:val="000F6809"/>
    <w:rsid w:val="000F6AC7"/>
    <w:rsid w:val="000F6DBD"/>
    <w:rsid w:val="000F7141"/>
    <w:rsid w:val="000F74BD"/>
    <w:rsid w:val="000F77D3"/>
    <w:rsid w:val="000F7A36"/>
    <w:rsid w:val="00100228"/>
    <w:rsid w:val="001005DD"/>
    <w:rsid w:val="0010140F"/>
    <w:rsid w:val="0010260E"/>
    <w:rsid w:val="00102B3A"/>
    <w:rsid w:val="00102FF5"/>
    <w:rsid w:val="001031E4"/>
    <w:rsid w:val="00103784"/>
    <w:rsid w:val="00103F62"/>
    <w:rsid w:val="001051A2"/>
    <w:rsid w:val="0010523F"/>
    <w:rsid w:val="00105304"/>
    <w:rsid w:val="0010530A"/>
    <w:rsid w:val="00105517"/>
    <w:rsid w:val="001062E9"/>
    <w:rsid w:val="00106672"/>
    <w:rsid w:val="00106D95"/>
    <w:rsid w:val="00107C56"/>
    <w:rsid w:val="001100C2"/>
    <w:rsid w:val="0011064A"/>
    <w:rsid w:val="001107AD"/>
    <w:rsid w:val="00110D86"/>
    <w:rsid w:val="00110E1E"/>
    <w:rsid w:val="0011142F"/>
    <w:rsid w:val="00113750"/>
    <w:rsid w:val="00113C28"/>
    <w:rsid w:val="0011419E"/>
    <w:rsid w:val="00114597"/>
    <w:rsid w:val="00114F7A"/>
    <w:rsid w:val="00115C5C"/>
    <w:rsid w:val="00116195"/>
    <w:rsid w:val="00116DFB"/>
    <w:rsid w:val="00116FE0"/>
    <w:rsid w:val="001174F2"/>
    <w:rsid w:val="0011795B"/>
    <w:rsid w:val="00117A88"/>
    <w:rsid w:val="00120728"/>
    <w:rsid w:val="0012088B"/>
    <w:rsid w:val="00121BD0"/>
    <w:rsid w:val="00122104"/>
    <w:rsid w:val="00122675"/>
    <w:rsid w:val="00122DA4"/>
    <w:rsid w:val="00123BE9"/>
    <w:rsid w:val="00124352"/>
    <w:rsid w:val="00124D52"/>
    <w:rsid w:val="001250FC"/>
    <w:rsid w:val="00125415"/>
    <w:rsid w:val="00125F4A"/>
    <w:rsid w:val="001261A5"/>
    <w:rsid w:val="00126559"/>
    <w:rsid w:val="00126B00"/>
    <w:rsid w:val="00126B05"/>
    <w:rsid w:val="00127B6F"/>
    <w:rsid w:val="00130949"/>
    <w:rsid w:val="0013132E"/>
    <w:rsid w:val="0013178A"/>
    <w:rsid w:val="00131A9C"/>
    <w:rsid w:val="00131BB6"/>
    <w:rsid w:val="0013239D"/>
    <w:rsid w:val="0013261F"/>
    <w:rsid w:val="001326C3"/>
    <w:rsid w:val="00132D5B"/>
    <w:rsid w:val="00133D66"/>
    <w:rsid w:val="00133F4A"/>
    <w:rsid w:val="0013447D"/>
    <w:rsid w:val="001356B8"/>
    <w:rsid w:val="00136067"/>
    <w:rsid w:val="00136465"/>
    <w:rsid w:val="0013670C"/>
    <w:rsid w:val="00137BA9"/>
    <w:rsid w:val="00140003"/>
    <w:rsid w:val="001413C5"/>
    <w:rsid w:val="00141D5F"/>
    <w:rsid w:val="00142859"/>
    <w:rsid w:val="001429DB"/>
    <w:rsid w:val="00142BE6"/>
    <w:rsid w:val="00142EAB"/>
    <w:rsid w:val="00143184"/>
    <w:rsid w:val="001431DD"/>
    <w:rsid w:val="00143838"/>
    <w:rsid w:val="00143FAE"/>
    <w:rsid w:val="0014484E"/>
    <w:rsid w:val="00144ECC"/>
    <w:rsid w:val="00145B62"/>
    <w:rsid w:val="00145EED"/>
    <w:rsid w:val="00145FC0"/>
    <w:rsid w:val="001464C7"/>
    <w:rsid w:val="001468A6"/>
    <w:rsid w:val="001477FC"/>
    <w:rsid w:val="001478F0"/>
    <w:rsid w:val="001479E3"/>
    <w:rsid w:val="0015070B"/>
    <w:rsid w:val="00151341"/>
    <w:rsid w:val="001514E2"/>
    <w:rsid w:val="0015185C"/>
    <w:rsid w:val="00151EF1"/>
    <w:rsid w:val="00151FF5"/>
    <w:rsid w:val="00152389"/>
    <w:rsid w:val="00152BC8"/>
    <w:rsid w:val="001532C5"/>
    <w:rsid w:val="0015431B"/>
    <w:rsid w:val="00154E24"/>
    <w:rsid w:val="001565E4"/>
    <w:rsid w:val="0015682D"/>
    <w:rsid w:val="001569C3"/>
    <w:rsid w:val="00156AA8"/>
    <w:rsid w:val="00157570"/>
    <w:rsid w:val="0015788B"/>
    <w:rsid w:val="00157A92"/>
    <w:rsid w:val="00160093"/>
    <w:rsid w:val="00161D4B"/>
    <w:rsid w:val="00163083"/>
    <w:rsid w:val="001632FA"/>
    <w:rsid w:val="001635BF"/>
    <w:rsid w:val="00163905"/>
    <w:rsid w:val="001647D7"/>
    <w:rsid w:val="00165A73"/>
    <w:rsid w:val="00165C4A"/>
    <w:rsid w:val="0016687B"/>
    <w:rsid w:val="001668B0"/>
    <w:rsid w:val="00166D47"/>
    <w:rsid w:val="00166F08"/>
    <w:rsid w:val="00167538"/>
    <w:rsid w:val="001675D5"/>
    <w:rsid w:val="001676E4"/>
    <w:rsid w:val="00167B58"/>
    <w:rsid w:val="00167F22"/>
    <w:rsid w:val="001704CF"/>
    <w:rsid w:val="00170931"/>
    <w:rsid w:val="00170C55"/>
    <w:rsid w:val="00170F97"/>
    <w:rsid w:val="00171C8B"/>
    <w:rsid w:val="00172553"/>
    <w:rsid w:val="001728E7"/>
    <w:rsid w:val="00173110"/>
    <w:rsid w:val="001735B8"/>
    <w:rsid w:val="00173632"/>
    <w:rsid w:val="00173784"/>
    <w:rsid w:val="00173E86"/>
    <w:rsid w:val="00174171"/>
    <w:rsid w:val="0017467B"/>
    <w:rsid w:val="00174720"/>
    <w:rsid w:val="001747EF"/>
    <w:rsid w:val="001751FD"/>
    <w:rsid w:val="001758D9"/>
    <w:rsid w:val="001760EC"/>
    <w:rsid w:val="0017717B"/>
    <w:rsid w:val="001772BE"/>
    <w:rsid w:val="0017741C"/>
    <w:rsid w:val="001774E8"/>
    <w:rsid w:val="001776BB"/>
    <w:rsid w:val="001779A6"/>
    <w:rsid w:val="00177C0C"/>
    <w:rsid w:val="00177E5C"/>
    <w:rsid w:val="001803CF"/>
    <w:rsid w:val="00180A36"/>
    <w:rsid w:val="00181582"/>
    <w:rsid w:val="00182114"/>
    <w:rsid w:val="00183044"/>
    <w:rsid w:val="00184FA0"/>
    <w:rsid w:val="00184FB8"/>
    <w:rsid w:val="00185797"/>
    <w:rsid w:val="00187D68"/>
    <w:rsid w:val="0019001D"/>
    <w:rsid w:val="00190482"/>
    <w:rsid w:val="0019057A"/>
    <w:rsid w:val="001907A3"/>
    <w:rsid w:val="00190AB9"/>
    <w:rsid w:val="00191111"/>
    <w:rsid w:val="00191286"/>
    <w:rsid w:val="00192AB0"/>
    <w:rsid w:val="00192DD5"/>
    <w:rsid w:val="0019350C"/>
    <w:rsid w:val="00193623"/>
    <w:rsid w:val="00193C64"/>
    <w:rsid w:val="00194050"/>
    <w:rsid w:val="00194354"/>
    <w:rsid w:val="001948DF"/>
    <w:rsid w:val="00194FB9"/>
    <w:rsid w:val="0019520B"/>
    <w:rsid w:val="001968B9"/>
    <w:rsid w:val="00196934"/>
    <w:rsid w:val="00196B31"/>
    <w:rsid w:val="00196DE2"/>
    <w:rsid w:val="00196EBB"/>
    <w:rsid w:val="0019704E"/>
    <w:rsid w:val="00197661"/>
    <w:rsid w:val="001A0662"/>
    <w:rsid w:val="001A12F4"/>
    <w:rsid w:val="001A15DE"/>
    <w:rsid w:val="001A27E8"/>
    <w:rsid w:val="001A27FE"/>
    <w:rsid w:val="001A2B8A"/>
    <w:rsid w:val="001A2D81"/>
    <w:rsid w:val="001A3CFE"/>
    <w:rsid w:val="001A43F7"/>
    <w:rsid w:val="001A490F"/>
    <w:rsid w:val="001A5848"/>
    <w:rsid w:val="001A58E1"/>
    <w:rsid w:val="001A6466"/>
    <w:rsid w:val="001A6755"/>
    <w:rsid w:val="001A6A20"/>
    <w:rsid w:val="001A6C5C"/>
    <w:rsid w:val="001A71E3"/>
    <w:rsid w:val="001A72CA"/>
    <w:rsid w:val="001A72E5"/>
    <w:rsid w:val="001A7EF4"/>
    <w:rsid w:val="001B0340"/>
    <w:rsid w:val="001B0F0C"/>
    <w:rsid w:val="001B15CB"/>
    <w:rsid w:val="001B1D73"/>
    <w:rsid w:val="001B2242"/>
    <w:rsid w:val="001B2621"/>
    <w:rsid w:val="001B2961"/>
    <w:rsid w:val="001B2B4E"/>
    <w:rsid w:val="001B2DF5"/>
    <w:rsid w:val="001B2F53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01D2"/>
    <w:rsid w:val="001C0ECE"/>
    <w:rsid w:val="001C1052"/>
    <w:rsid w:val="001C107D"/>
    <w:rsid w:val="001C14F3"/>
    <w:rsid w:val="001C1C9D"/>
    <w:rsid w:val="001C2058"/>
    <w:rsid w:val="001C2442"/>
    <w:rsid w:val="001C27A9"/>
    <w:rsid w:val="001C281A"/>
    <w:rsid w:val="001C36A5"/>
    <w:rsid w:val="001C4534"/>
    <w:rsid w:val="001C5DF9"/>
    <w:rsid w:val="001C6241"/>
    <w:rsid w:val="001C6242"/>
    <w:rsid w:val="001C629B"/>
    <w:rsid w:val="001C64F5"/>
    <w:rsid w:val="001C66A9"/>
    <w:rsid w:val="001C7082"/>
    <w:rsid w:val="001C7D81"/>
    <w:rsid w:val="001D025C"/>
    <w:rsid w:val="001D0301"/>
    <w:rsid w:val="001D062C"/>
    <w:rsid w:val="001D1CBE"/>
    <w:rsid w:val="001D1DD8"/>
    <w:rsid w:val="001D2182"/>
    <w:rsid w:val="001D30D4"/>
    <w:rsid w:val="001D371C"/>
    <w:rsid w:val="001D46F7"/>
    <w:rsid w:val="001D4C0F"/>
    <w:rsid w:val="001D596F"/>
    <w:rsid w:val="001D5FAD"/>
    <w:rsid w:val="001D60D6"/>
    <w:rsid w:val="001D6806"/>
    <w:rsid w:val="001D6DFD"/>
    <w:rsid w:val="001D7554"/>
    <w:rsid w:val="001E02A3"/>
    <w:rsid w:val="001E0512"/>
    <w:rsid w:val="001E0654"/>
    <w:rsid w:val="001E0C1B"/>
    <w:rsid w:val="001E23FE"/>
    <w:rsid w:val="001E2528"/>
    <w:rsid w:val="001E3C0A"/>
    <w:rsid w:val="001E402E"/>
    <w:rsid w:val="001E46CF"/>
    <w:rsid w:val="001E4A45"/>
    <w:rsid w:val="001E5A13"/>
    <w:rsid w:val="001E616B"/>
    <w:rsid w:val="001E61DC"/>
    <w:rsid w:val="001E66F3"/>
    <w:rsid w:val="001E66FE"/>
    <w:rsid w:val="001E6D09"/>
    <w:rsid w:val="001E6E8E"/>
    <w:rsid w:val="001E76BE"/>
    <w:rsid w:val="001F13FD"/>
    <w:rsid w:val="001F1790"/>
    <w:rsid w:val="001F1B73"/>
    <w:rsid w:val="001F2767"/>
    <w:rsid w:val="001F349D"/>
    <w:rsid w:val="001F3717"/>
    <w:rsid w:val="001F3EDF"/>
    <w:rsid w:val="001F43C3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388E"/>
    <w:rsid w:val="00203BAC"/>
    <w:rsid w:val="00204477"/>
    <w:rsid w:val="00204D04"/>
    <w:rsid w:val="00204F7D"/>
    <w:rsid w:val="002056B1"/>
    <w:rsid w:val="00205798"/>
    <w:rsid w:val="002062B4"/>
    <w:rsid w:val="00206618"/>
    <w:rsid w:val="002067C8"/>
    <w:rsid w:val="00206801"/>
    <w:rsid w:val="00206E57"/>
    <w:rsid w:val="00207DF5"/>
    <w:rsid w:val="00207E75"/>
    <w:rsid w:val="002101AC"/>
    <w:rsid w:val="002106A3"/>
    <w:rsid w:val="0021072A"/>
    <w:rsid w:val="0021076D"/>
    <w:rsid w:val="00210A11"/>
    <w:rsid w:val="00210E45"/>
    <w:rsid w:val="002113BB"/>
    <w:rsid w:val="00211567"/>
    <w:rsid w:val="00211C25"/>
    <w:rsid w:val="00213724"/>
    <w:rsid w:val="002137A0"/>
    <w:rsid w:val="0021458A"/>
    <w:rsid w:val="00214805"/>
    <w:rsid w:val="00214C4A"/>
    <w:rsid w:val="00214ECB"/>
    <w:rsid w:val="00215433"/>
    <w:rsid w:val="00216855"/>
    <w:rsid w:val="00217203"/>
    <w:rsid w:val="0021771F"/>
    <w:rsid w:val="0021779F"/>
    <w:rsid w:val="00217E6D"/>
    <w:rsid w:val="00220553"/>
    <w:rsid w:val="00220831"/>
    <w:rsid w:val="0022093F"/>
    <w:rsid w:val="00220D0B"/>
    <w:rsid w:val="002215EC"/>
    <w:rsid w:val="00222020"/>
    <w:rsid w:val="002221A9"/>
    <w:rsid w:val="00222BF4"/>
    <w:rsid w:val="00223262"/>
    <w:rsid w:val="00223A7E"/>
    <w:rsid w:val="00224FE0"/>
    <w:rsid w:val="002251BE"/>
    <w:rsid w:val="00225B43"/>
    <w:rsid w:val="00227584"/>
    <w:rsid w:val="0022790F"/>
    <w:rsid w:val="00227A59"/>
    <w:rsid w:val="00230604"/>
    <w:rsid w:val="00230C89"/>
    <w:rsid w:val="00230E4E"/>
    <w:rsid w:val="00231C80"/>
    <w:rsid w:val="002321A7"/>
    <w:rsid w:val="002328CE"/>
    <w:rsid w:val="002337B3"/>
    <w:rsid w:val="00234BC7"/>
    <w:rsid w:val="00234D2F"/>
    <w:rsid w:val="00235254"/>
    <w:rsid w:val="00235EAF"/>
    <w:rsid w:val="0023608B"/>
    <w:rsid w:val="002368CA"/>
    <w:rsid w:val="00236B2D"/>
    <w:rsid w:val="00236F3A"/>
    <w:rsid w:val="00237412"/>
    <w:rsid w:val="002377AD"/>
    <w:rsid w:val="002409AD"/>
    <w:rsid w:val="00240E7E"/>
    <w:rsid w:val="002413B9"/>
    <w:rsid w:val="00241658"/>
    <w:rsid w:val="00241A17"/>
    <w:rsid w:val="00241FFF"/>
    <w:rsid w:val="0024204A"/>
    <w:rsid w:val="002423E4"/>
    <w:rsid w:val="00243F2B"/>
    <w:rsid w:val="00245370"/>
    <w:rsid w:val="002454BF"/>
    <w:rsid w:val="002459CA"/>
    <w:rsid w:val="002462C9"/>
    <w:rsid w:val="002467AF"/>
    <w:rsid w:val="002469C6"/>
    <w:rsid w:val="0024740E"/>
    <w:rsid w:val="00247465"/>
    <w:rsid w:val="00247C48"/>
    <w:rsid w:val="00250887"/>
    <w:rsid w:val="00250969"/>
    <w:rsid w:val="00250BBA"/>
    <w:rsid w:val="00251686"/>
    <w:rsid w:val="002525DC"/>
    <w:rsid w:val="002537C6"/>
    <w:rsid w:val="00253A25"/>
    <w:rsid w:val="00253F55"/>
    <w:rsid w:val="002550BA"/>
    <w:rsid w:val="0025515C"/>
    <w:rsid w:val="00255385"/>
    <w:rsid w:val="0025584E"/>
    <w:rsid w:val="0025639C"/>
    <w:rsid w:val="002566ED"/>
    <w:rsid w:val="002567B0"/>
    <w:rsid w:val="00257513"/>
    <w:rsid w:val="00257688"/>
    <w:rsid w:val="00257B07"/>
    <w:rsid w:val="00257BB1"/>
    <w:rsid w:val="00257D50"/>
    <w:rsid w:val="00260F75"/>
    <w:rsid w:val="002610D5"/>
    <w:rsid w:val="002614ED"/>
    <w:rsid w:val="00261AA9"/>
    <w:rsid w:val="00261F77"/>
    <w:rsid w:val="00262EDB"/>
    <w:rsid w:val="00263249"/>
    <w:rsid w:val="00263E85"/>
    <w:rsid w:val="002646A1"/>
    <w:rsid w:val="002646E5"/>
    <w:rsid w:val="00265534"/>
    <w:rsid w:val="00265574"/>
    <w:rsid w:val="00265A35"/>
    <w:rsid w:val="002662AE"/>
    <w:rsid w:val="00266ADD"/>
    <w:rsid w:val="00267607"/>
    <w:rsid w:val="00267C50"/>
    <w:rsid w:val="00267E1D"/>
    <w:rsid w:val="002701E7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29D6"/>
    <w:rsid w:val="00272A35"/>
    <w:rsid w:val="0027336E"/>
    <w:rsid w:val="00273A33"/>
    <w:rsid w:val="002747B4"/>
    <w:rsid w:val="0027491B"/>
    <w:rsid w:val="00274CF9"/>
    <w:rsid w:val="00276B24"/>
    <w:rsid w:val="00276DF1"/>
    <w:rsid w:val="00276FAC"/>
    <w:rsid w:val="0027733D"/>
    <w:rsid w:val="00277D3B"/>
    <w:rsid w:val="00280308"/>
    <w:rsid w:val="00280399"/>
    <w:rsid w:val="002812F9"/>
    <w:rsid w:val="002816CA"/>
    <w:rsid w:val="00281A76"/>
    <w:rsid w:val="00281B69"/>
    <w:rsid w:val="00281E36"/>
    <w:rsid w:val="00282125"/>
    <w:rsid w:val="002824C4"/>
    <w:rsid w:val="00282889"/>
    <w:rsid w:val="002833E9"/>
    <w:rsid w:val="00284072"/>
    <w:rsid w:val="002845CC"/>
    <w:rsid w:val="002847D2"/>
    <w:rsid w:val="002850CF"/>
    <w:rsid w:val="002853DF"/>
    <w:rsid w:val="0028634B"/>
    <w:rsid w:val="00286487"/>
    <w:rsid w:val="00286BEF"/>
    <w:rsid w:val="00287047"/>
    <w:rsid w:val="0028766F"/>
    <w:rsid w:val="002878FC"/>
    <w:rsid w:val="00287A32"/>
    <w:rsid w:val="00287AD5"/>
    <w:rsid w:val="00287BD3"/>
    <w:rsid w:val="002908B7"/>
    <w:rsid w:val="00291115"/>
    <w:rsid w:val="00291D3E"/>
    <w:rsid w:val="00292E15"/>
    <w:rsid w:val="002934D4"/>
    <w:rsid w:val="00293772"/>
    <w:rsid w:val="00293BA9"/>
    <w:rsid w:val="00294BA6"/>
    <w:rsid w:val="00294F44"/>
    <w:rsid w:val="00295631"/>
    <w:rsid w:val="002956DB"/>
    <w:rsid w:val="00295C83"/>
    <w:rsid w:val="002962E7"/>
    <w:rsid w:val="00296A48"/>
    <w:rsid w:val="00296C53"/>
    <w:rsid w:val="00297069"/>
    <w:rsid w:val="002A03B3"/>
    <w:rsid w:val="002A081E"/>
    <w:rsid w:val="002A15CE"/>
    <w:rsid w:val="002A2494"/>
    <w:rsid w:val="002A27D3"/>
    <w:rsid w:val="002A3130"/>
    <w:rsid w:val="002A4EEA"/>
    <w:rsid w:val="002A5117"/>
    <w:rsid w:val="002A5ADE"/>
    <w:rsid w:val="002A5B7D"/>
    <w:rsid w:val="002A5EB9"/>
    <w:rsid w:val="002A685C"/>
    <w:rsid w:val="002A7068"/>
    <w:rsid w:val="002A7358"/>
    <w:rsid w:val="002B0C7A"/>
    <w:rsid w:val="002B130B"/>
    <w:rsid w:val="002B13BE"/>
    <w:rsid w:val="002B2318"/>
    <w:rsid w:val="002B2747"/>
    <w:rsid w:val="002B2AB1"/>
    <w:rsid w:val="002B2C35"/>
    <w:rsid w:val="002B2C4A"/>
    <w:rsid w:val="002B2E5F"/>
    <w:rsid w:val="002B3AAA"/>
    <w:rsid w:val="002B3BD0"/>
    <w:rsid w:val="002B42B0"/>
    <w:rsid w:val="002B43D5"/>
    <w:rsid w:val="002B4667"/>
    <w:rsid w:val="002B495D"/>
    <w:rsid w:val="002B593B"/>
    <w:rsid w:val="002B5AAB"/>
    <w:rsid w:val="002B69E4"/>
    <w:rsid w:val="002B6D43"/>
    <w:rsid w:val="002B6EEC"/>
    <w:rsid w:val="002B7AE3"/>
    <w:rsid w:val="002C0014"/>
    <w:rsid w:val="002C020B"/>
    <w:rsid w:val="002C0F86"/>
    <w:rsid w:val="002C0FB7"/>
    <w:rsid w:val="002C1156"/>
    <w:rsid w:val="002C2311"/>
    <w:rsid w:val="002C2831"/>
    <w:rsid w:val="002C2A30"/>
    <w:rsid w:val="002C2C8B"/>
    <w:rsid w:val="002C3434"/>
    <w:rsid w:val="002C362E"/>
    <w:rsid w:val="002C3642"/>
    <w:rsid w:val="002C384D"/>
    <w:rsid w:val="002C3E8E"/>
    <w:rsid w:val="002C3FDA"/>
    <w:rsid w:val="002C4513"/>
    <w:rsid w:val="002C538B"/>
    <w:rsid w:val="002C5471"/>
    <w:rsid w:val="002C60F9"/>
    <w:rsid w:val="002C6117"/>
    <w:rsid w:val="002C6B61"/>
    <w:rsid w:val="002C6BD1"/>
    <w:rsid w:val="002C6D93"/>
    <w:rsid w:val="002C7FB9"/>
    <w:rsid w:val="002D0744"/>
    <w:rsid w:val="002D076E"/>
    <w:rsid w:val="002D120F"/>
    <w:rsid w:val="002D135B"/>
    <w:rsid w:val="002D19FB"/>
    <w:rsid w:val="002D23D5"/>
    <w:rsid w:val="002D246E"/>
    <w:rsid w:val="002D2689"/>
    <w:rsid w:val="002D313C"/>
    <w:rsid w:val="002D34C8"/>
    <w:rsid w:val="002D36A7"/>
    <w:rsid w:val="002D4356"/>
    <w:rsid w:val="002D4364"/>
    <w:rsid w:val="002D4C36"/>
    <w:rsid w:val="002D5179"/>
    <w:rsid w:val="002D5757"/>
    <w:rsid w:val="002D604B"/>
    <w:rsid w:val="002D6217"/>
    <w:rsid w:val="002D63FB"/>
    <w:rsid w:val="002D6401"/>
    <w:rsid w:val="002D68BB"/>
    <w:rsid w:val="002D6F66"/>
    <w:rsid w:val="002D72F8"/>
    <w:rsid w:val="002D735C"/>
    <w:rsid w:val="002D79A0"/>
    <w:rsid w:val="002E06F0"/>
    <w:rsid w:val="002E0773"/>
    <w:rsid w:val="002E0C4D"/>
    <w:rsid w:val="002E1998"/>
    <w:rsid w:val="002E1A53"/>
    <w:rsid w:val="002E1E60"/>
    <w:rsid w:val="002E1E77"/>
    <w:rsid w:val="002E2E33"/>
    <w:rsid w:val="002E31E9"/>
    <w:rsid w:val="002E3858"/>
    <w:rsid w:val="002E40D7"/>
    <w:rsid w:val="002E40F4"/>
    <w:rsid w:val="002E4220"/>
    <w:rsid w:val="002E541F"/>
    <w:rsid w:val="002E5531"/>
    <w:rsid w:val="002E5775"/>
    <w:rsid w:val="002E5BE9"/>
    <w:rsid w:val="002E6002"/>
    <w:rsid w:val="002E6C86"/>
    <w:rsid w:val="002E6CB2"/>
    <w:rsid w:val="002E6DC2"/>
    <w:rsid w:val="002E6EF3"/>
    <w:rsid w:val="002F0103"/>
    <w:rsid w:val="002F0BC0"/>
    <w:rsid w:val="002F0FEE"/>
    <w:rsid w:val="002F11F3"/>
    <w:rsid w:val="002F1635"/>
    <w:rsid w:val="002F197C"/>
    <w:rsid w:val="002F1C93"/>
    <w:rsid w:val="002F1F57"/>
    <w:rsid w:val="002F228E"/>
    <w:rsid w:val="002F2566"/>
    <w:rsid w:val="002F3C0D"/>
    <w:rsid w:val="002F46AE"/>
    <w:rsid w:val="002F5214"/>
    <w:rsid w:val="002F591A"/>
    <w:rsid w:val="002F5BDE"/>
    <w:rsid w:val="002F6C39"/>
    <w:rsid w:val="002F71C4"/>
    <w:rsid w:val="002F77AC"/>
    <w:rsid w:val="002F7D71"/>
    <w:rsid w:val="003000C9"/>
    <w:rsid w:val="003003E0"/>
    <w:rsid w:val="0030061B"/>
    <w:rsid w:val="00300C75"/>
    <w:rsid w:val="00300E80"/>
    <w:rsid w:val="003013B5"/>
    <w:rsid w:val="00301D61"/>
    <w:rsid w:val="00302932"/>
    <w:rsid w:val="00302B44"/>
    <w:rsid w:val="00304834"/>
    <w:rsid w:val="003059E6"/>
    <w:rsid w:val="0030629E"/>
    <w:rsid w:val="003064F9"/>
    <w:rsid w:val="0031036A"/>
    <w:rsid w:val="003107E9"/>
    <w:rsid w:val="00310817"/>
    <w:rsid w:val="00310967"/>
    <w:rsid w:val="00311A72"/>
    <w:rsid w:val="00311D22"/>
    <w:rsid w:val="00311E29"/>
    <w:rsid w:val="00311FE7"/>
    <w:rsid w:val="003125F4"/>
    <w:rsid w:val="003126DF"/>
    <w:rsid w:val="00312DDF"/>
    <w:rsid w:val="00313E0F"/>
    <w:rsid w:val="00313F63"/>
    <w:rsid w:val="00313FDD"/>
    <w:rsid w:val="00314FC9"/>
    <w:rsid w:val="003153D5"/>
    <w:rsid w:val="0031570A"/>
    <w:rsid w:val="003169B3"/>
    <w:rsid w:val="003174B0"/>
    <w:rsid w:val="00317563"/>
    <w:rsid w:val="00320660"/>
    <w:rsid w:val="00320A89"/>
    <w:rsid w:val="00321CF5"/>
    <w:rsid w:val="003222F7"/>
    <w:rsid w:val="0032238E"/>
    <w:rsid w:val="003230E8"/>
    <w:rsid w:val="003232DC"/>
    <w:rsid w:val="00323549"/>
    <w:rsid w:val="003235A2"/>
    <w:rsid w:val="0032448A"/>
    <w:rsid w:val="003245B5"/>
    <w:rsid w:val="00324A73"/>
    <w:rsid w:val="00324C84"/>
    <w:rsid w:val="0032598B"/>
    <w:rsid w:val="00325DE3"/>
    <w:rsid w:val="0032624A"/>
    <w:rsid w:val="003265DB"/>
    <w:rsid w:val="00327343"/>
    <w:rsid w:val="00330A12"/>
    <w:rsid w:val="00330CEB"/>
    <w:rsid w:val="0033194C"/>
    <w:rsid w:val="00331B80"/>
    <w:rsid w:val="0033227D"/>
    <w:rsid w:val="003323D1"/>
    <w:rsid w:val="0033341D"/>
    <w:rsid w:val="00333792"/>
    <w:rsid w:val="00334026"/>
    <w:rsid w:val="003345CC"/>
    <w:rsid w:val="00334683"/>
    <w:rsid w:val="0033469B"/>
    <w:rsid w:val="0033523C"/>
    <w:rsid w:val="00335269"/>
    <w:rsid w:val="003354C1"/>
    <w:rsid w:val="00335A7A"/>
    <w:rsid w:val="003361FE"/>
    <w:rsid w:val="0033650E"/>
    <w:rsid w:val="0033654F"/>
    <w:rsid w:val="003365FB"/>
    <w:rsid w:val="0033665A"/>
    <w:rsid w:val="003370DC"/>
    <w:rsid w:val="00337C00"/>
    <w:rsid w:val="00337CAA"/>
    <w:rsid w:val="00340C26"/>
    <w:rsid w:val="003414C0"/>
    <w:rsid w:val="003414FC"/>
    <w:rsid w:val="00341B13"/>
    <w:rsid w:val="00341D8E"/>
    <w:rsid w:val="00342048"/>
    <w:rsid w:val="00342D8A"/>
    <w:rsid w:val="003439E8"/>
    <w:rsid w:val="00344251"/>
    <w:rsid w:val="00344592"/>
    <w:rsid w:val="00344BE5"/>
    <w:rsid w:val="00344ECF"/>
    <w:rsid w:val="00344F2B"/>
    <w:rsid w:val="00345233"/>
    <w:rsid w:val="00345FF3"/>
    <w:rsid w:val="00346323"/>
    <w:rsid w:val="00347074"/>
    <w:rsid w:val="00347094"/>
    <w:rsid w:val="003472EC"/>
    <w:rsid w:val="00350B7A"/>
    <w:rsid w:val="00350E14"/>
    <w:rsid w:val="003510D2"/>
    <w:rsid w:val="0035111E"/>
    <w:rsid w:val="003511A0"/>
    <w:rsid w:val="00351458"/>
    <w:rsid w:val="0035188C"/>
    <w:rsid w:val="00352B06"/>
    <w:rsid w:val="00353476"/>
    <w:rsid w:val="00353EDA"/>
    <w:rsid w:val="00354935"/>
    <w:rsid w:val="00354D37"/>
    <w:rsid w:val="00355FB5"/>
    <w:rsid w:val="00356D9C"/>
    <w:rsid w:val="0035731C"/>
    <w:rsid w:val="00357585"/>
    <w:rsid w:val="00357D83"/>
    <w:rsid w:val="00357EB9"/>
    <w:rsid w:val="00360344"/>
    <w:rsid w:val="00360E96"/>
    <w:rsid w:val="00361365"/>
    <w:rsid w:val="003616EB"/>
    <w:rsid w:val="003617D9"/>
    <w:rsid w:val="003626F7"/>
    <w:rsid w:val="003633D4"/>
    <w:rsid w:val="00363513"/>
    <w:rsid w:val="00365042"/>
    <w:rsid w:val="003652AC"/>
    <w:rsid w:val="00367449"/>
    <w:rsid w:val="00367ED5"/>
    <w:rsid w:val="00370E10"/>
    <w:rsid w:val="00371077"/>
    <w:rsid w:val="00371A36"/>
    <w:rsid w:val="00371AF8"/>
    <w:rsid w:val="00371B0A"/>
    <w:rsid w:val="00371CD0"/>
    <w:rsid w:val="00372287"/>
    <w:rsid w:val="00372625"/>
    <w:rsid w:val="003740A0"/>
    <w:rsid w:val="003741E5"/>
    <w:rsid w:val="00374245"/>
    <w:rsid w:val="00374857"/>
    <w:rsid w:val="00374E59"/>
    <w:rsid w:val="00374FDB"/>
    <w:rsid w:val="00375191"/>
    <w:rsid w:val="00375478"/>
    <w:rsid w:val="0037568B"/>
    <w:rsid w:val="0037755E"/>
    <w:rsid w:val="003807C5"/>
    <w:rsid w:val="003809B0"/>
    <w:rsid w:val="00380F70"/>
    <w:rsid w:val="00381C8F"/>
    <w:rsid w:val="0038220E"/>
    <w:rsid w:val="0038284E"/>
    <w:rsid w:val="0038306D"/>
    <w:rsid w:val="00384133"/>
    <w:rsid w:val="003849CC"/>
    <w:rsid w:val="00385835"/>
    <w:rsid w:val="00385A1B"/>
    <w:rsid w:val="00386E09"/>
    <w:rsid w:val="00392755"/>
    <w:rsid w:val="00392846"/>
    <w:rsid w:val="0039318D"/>
    <w:rsid w:val="00393A04"/>
    <w:rsid w:val="00393B77"/>
    <w:rsid w:val="00393BF5"/>
    <w:rsid w:val="00394186"/>
    <w:rsid w:val="00394418"/>
    <w:rsid w:val="00394489"/>
    <w:rsid w:val="003944AA"/>
    <w:rsid w:val="00394C2C"/>
    <w:rsid w:val="00395333"/>
    <w:rsid w:val="003953F5"/>
    <w:rsid w:val="00395423"/>
    <w:rsid w:val="003955B9"/>
    <w:rsid w:val="00395A6C"/>
    <w:rsid w:val="003963A4"/>
    <w:rsid w:val="003967CB"/>
    <w:rsid w:val="00396A8C"/>
    <w:rsid w:val="003974EB"/>
    <w:rsid w:val="003978E1"/>
    <w:rsid w:val="003A056A"/>
    <w:rsid w:val="003A09B6"/>
    <w:rsid w:val="003A0CBB"/>
    <w:rsid w:val="003A10B3"/>
    <w:rsid w:val="003A1122"/>
    <w:rsid w:val="003A1FD3"/>
    <w:rsid w:val="003A3F76"/>
    <w:rsid w:val="003A4142"/>
    <w:rsid w:val="003A42A4"/>
    <w:rsid w:val="003A4491"/>
    <w:rsid w:val="003B0ACF"/>
    <w:rsid w:val="003B2697"/>
    <w:rsid w:val="003B283A"/>
    <w:rsid w:val="003B2A2F"/>
    <w:rsid w:val="003B420A"/>
    <w:rsid w:val="003B43AA"/>
    <w:rsid w:val="003B45B3"/>
    <w:rsid w:val="003B47C3"/>
    <w:rsid w:val="003B535F"/>
    <w:rsid w:val="003B59CD"/>
    <w:rsid w:val="003B710E"/>
    <w:rsid w:val="003C03B2"/>
    <w:rsid w:val="003C0758"/>
    <w:rsid w:val="003C0B6C"/>
    <w:rsid w:val="003C1797"/>
    <w:rsid w:val="003C1FDD"/>
    <w:rsid w:val="003C24BC"/>
    <w:rsid w:val="003C37BD"/>
    <w:rsid w:val="003C42C1"/>
    <w:rsid w:val="003C4638"/>
    <w:rsid w:val="003C5319"/>
    <w:rsid w:val="003C59FD"/>
    <w:rsid w:val="003C60B6"/>
    <w:rsid w:val="003C652E"/>
    <w:rsid w:val="003C709B"/>
    <w:rsid w:val="003C70A0"/>
    <w:rsid w:val="003C7191"/>
    <w:rsid w:val="003C72DA"/>
    <w:rsid w:val="003D0558"/>
    <w:rsid w:val="003D0E99"/>
    <w:rsid w:val="003D0F05"/>
    <w:rsid w:val="003D12F7"/>
    <w:rsid w:val="003D13B5"/>
    <w:rsid w:val="003D188B"/>
    <w:rsid w:val="003D1A34"/>
    <w:rsid w:val="003D2298"/>
    <w:rsid w:val="003D491C"/>
    <w:rsid w:val="003D4A3F"/>
    <w:rsid w:val="003D51B2"/>
    <w:rsid w:val="003D58D3"/>
    <w:rsid w:val="003D6602"/>
    <w:rsid w:val="003D6E29"/>
    <w:rsid w:val="003D7E15"/>
    <w:rsid w:val="003D7FF4"/>
    <w:rsid w:val="003E0E25"/>
    <w:rsid w:val="003E1701"/>
    <w:rsid w:val="003E222D"/>
    <w:rsid w:val="003E2292"/>
    <w:rsid w:val="003E2F2B"/>
    <w:rsid w:val="003E2F84"/>
    <w:rsid w:val="003E3043"/>
    <w:rsid w:val="003E30F3"/>
    <w:rsid w:val="003E3ABB"/>
    <w:rsid w:val="003E3C38"/>
    <w:rsid w:val="003E4726"/>
    <w:rsid w:val="003E4930"/>
    <w:rsid w:val="003E4F3B"/>
    <w:rsid w:val="003E5CDE"/>
    <w:rsid w:val="003E5FB8"/>
    <w:rsid w:val="003E6616"/>
    <w:rsid w:val="003E6F2B"/>
    <w:rsid w:val="003E6FEC"/>
    <w:rsid w:val="003E7503"/>
    <w:rsid w:val="003E79D5"/>
    <w:rsid w:val="003E7DE7"/>
    <w:rsid w:val="003F018A"/>
    <w:rsid w:val="003F0673"/>
    <w:rsid w:val="003F07FE"/>
    <w:rsid w:val="003F0BBF"/>
    <w:rsid w:val="003F1271"/>
    <w:rsid w:val="003F1E09"/>
    <w:rsid w:val="003F1E65"/>
    <w:rsid w:val="003F211F"/>
    <w:rsid w:val="003F31B9"/>
    <w:rsid w:val="003F3A03"/>
    <w:rsid w:val="003F3BD2"/>
    <w:rsid w:val="003F4DC6"/>
    <w:rsid w:val="003F4FB3"/>
    <w:rsid w:val="003F4FC7"/>
    <w:rsid w:val="003F4FE2"/>
    <w:rsid w:val="003F519B"/>
    <w:rsid w:val="003F545E"/>
    <w:rsid w:val="003F5AB3"/>
    <w:rsid w:val="003F5CEE"/>
    <w:rsid w:val="003F66CA"/>
    <w:rsid w:val="003F6D3F"/>
    <w:rsid w:val="003F6D6E"/>
    <w:rsid w:val="003F712D"/>
    <w:rsid w:val="003F7249"/>
    <w:rsid w:val="003F77E4"/>
    <w:rsid w:val="00400575"/>
    <w:rsid w:val="004010FE"/>
    <w:rsid w:val="004015F8"/>
    <w:rsid w:val="00401DF7"/>
    <w:rsid w:val="00403358"/>
    <w:rsid w:val="0040378B"/>
    <w:rsid w:val="00403B17"/>
    <w:rsid w:val="00404184"/>
    <w:rsid w:val="004045B9"/>
    <w:rsid w:val="00404981"/>
    <w:rsid w:val="00404A66"/>
    <w:rsid w:val="00405FF4"/>
    <w:rsid w:val="00407CFC"/>
    <w:rsid w:val="00410706"/>
    <w:rsid w:val="00410CA8"/>
    <w:rsid w:val="004111C4"/>
    <w:rsid w:val="00411653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8FE"/>
    <w:rsid w:val="00415DD1"/>
    <w:rsid w:val="00416670"/>
    <w:rsid w:val="004173F6"/>
    <w:rsid w:val="004174AE"/>
    <w:rsid w:val="004175A5"/>
    <w:rsid w:val="0042025B"/>
    <w:rsid w:val="0042026F"/>
    <w:rsid w:val="00420746"/>
    <w:rsid w:val="0042104A"/>
    <w:rsid w:val="0042145A"/>
    <w:rsid w:val="00422B81"/>
    <w:rsid w:val="00422C1B"/>
    <w:rsid w:val="00422D3B"/>
    <w:rsid w:val="00423068"/>
    <w:rsid w:val="00423200"/>
    <w:rsid w:val="00423B34"/>
    <w:rsid w:val="00423F31"/>
    <w:rsid w:val="00424775"/>
    <w:rsid w:val="004249DB"/>
    <w:rsid w:val="00424E14"/>
    <w:rsid w:val="00425178"/>
    <w:rsid w:val="00425625"/>
    <w:rsid w:val="004259EB"/>
    <w:rsid w:val="00426E2A"/>
    <w:rsid w:val="00426E5A"/>
    <w:rsid w:val="00427FF7"/>
    <w:rsid w:val="004300E2"/>
    <w:rsid w:val="004303D5"/>
    <w:rsid w:val="0043048C"/>
    <w:rsid w:val="00430705"/>
    <w:rsid w:val="00430776"/>
    <w:rsid w:val="00430BA0"/>
    <w:rsid w:val="004315C5"/>
    <w:rsid w:val="00431C68"/>
    <w:rsid w:val="0043218B"/>
    <w:rsid w:val="0043245B"/>
    <w:rsid w:val="00432795"/>
    <w:rsid w:val="00432CBE"/>
    <w:rsid w:val="00432D71"/>
    <w:rsid w:val="00434018"/>
    <w:rsid w:val="00434080"/>
    <w:rsid w:val="004341FB"/>
    <w:rsid w:val="00434366"/>
    <w:rsid w:val="00434B88"/>
    <w:rsid w:val="004357FE"/>
    <w:rsid w:val="00435A1D"/>
    <w:rsid w:val="00435AEB"/>
    <w:rsid w:val="00435B67"/>
    <w:rsid w:val="00436DBA"/>
    <w:rsid w:val="00437074"/>
    <w:rsid w:val="00437095"/>
    <w:rsid w:val="004376CA"/>
    <w:rsid w:val="00437C2F"/>
    <w:rsid w:val="00440357"/>
    <w:rsid w:val="0044061E"/>
    <w:rsid w:val="00440864"/>
    <w:rsid w:val="0044132B"/>
    <w:rsid w:val="00441866"/>
    <w:rsid w:val="0044189B"/>
    <w:rsid w:val="004419D1"/>
    <w:rsid w:val="00442BEB"/>
    <w:rsid w:val="00443203"/>
    <w:rsid w:val="00443AF0"/>
    <w:rsid w:val="00445E7E"/>
    <w:rsid w:val="00445ED8"/>
    <w:rsid w:val="00446238"/>
    <w:rsid w:val="004470F9"/>
    <w:rsid w:val="00447102"/>
    <w:rsid w:val="004512C3"/>
    <w:rsid w:val="00451794"/>
    <w:rsid w:val="004519E6"/>
    <w:rsid w:val="00452675"/>
    <w:rsid w:val="00452CAF"/>
    <w:rsid w:val="00452EB2"/>
    <w:rsid w:val="00453CA1"/>
    <w:rsid w:val="004542D3"/>
    <w:rsid w:val="004552EF"/>
    <w:rsid w:val="00455377"/>
    <w:rsid w:val="00456054"/>
    <w:rsid w:val="00456282"/>
    <w:rsid w:val="0045657A"/>
    <w:rsid w:val="00457C56"/>
    <w:rsid w:val="00457CC5"/>
    <w:rsid w:val="00457DCA"/>
    <w:rsid w:val="004602A9"/>
    <w:rsid w:val="00460E6C"/>
    <w:rsid w:val="004617F9"/>
    <w:rsid w:val="00461D1A"/>
    <w:rsid w:val="00462013"/>
    <w:rsid w:val="00462136"/>
    <w:rsid w:val="00463576"/>
    <w:rsid w:val="00463A71"/>
    <w:rsid w:val="00463A91"/>
    <w:rsid w:val="00463AB7"/>
    <w:rsid w:val="00464794"/>
    <w:rsid w:val="00464B0D"/>
    <w:rsid w:val="004657E6"/>
    <w:rsid w:val="00465DA7"/>
    <w:rsid w:val="00465DFD"/>
    <w:rsid w:val="00466B56"/>
    <w:rsid w:val="00466E8A"/>
    <w:rsid w:val="00466FB9"/>
    <w:rsid w:val="004674E8"/>
    <w:rsid w:val="00467D46"/>
    <w:rsid w:val="00467FE4"/>
    <w:rsid w:val="0047013D"/>
    <w:rsid w:val="004702A0"/>
    <w:rsid w:val="004706AA"/>
    <w:rsid w:val="0047133F"/>
    <w:rsid w:val="0047135C"/>
    <w:rsid w:val="00471479"/>
    <w:rsid w:val="004715FD"/>
    <w:rsid w:val="00471985"/>
    <w:rsid w:val="00472262"/>
    <w:rsid w:val="00472E38"/>
    <w:rsid w:val="00473305"/>
    <w:rsid w:val="004736C3"/>
    <w:rsid w:val="0047392D"/>
    <w:rsid w:val="0047414B"/>
    <w:rsid w:val="004744BC"/>
    <w:rsid w:val="0047464F"/>
    <w:rsid w:val="0047493A"/>
    <w:rsid w:val="00474B9F"/>
    <w:rsid w:val="00475539"/>
    <w:rsid w:val="0047578E"/>
    <w:rsid w:val="0047597F"/>
    <w:rsid w:val="00477C67"/>
    <w:rsid w:val="00477E5D"/>
    <w:rsid w:val="00480B62"/>
    <w:rsid w:val="00480C96"/>
    <w:rsid w:val="00480F1D"/>
    <w:rsid w:val="00481D6F"/>
    <w:rsid w:val="004828F9"/>
    <w:rsid w:val="00482C7B"/>
    <w:rsid w:val="004835A3"/>
    <w:rsid w:val="00483D14"/>
    <w:rsid w:val="00483E99"/>
    <w:rsid w:val="00485548"/>
    <w:rsid w:val="004858D9"/>
    <w:rsid w:val="004864B6"/>
    <w:rsid w:val="00490CEE"/>
    <w:rsid w:val="00491083"/>
    <w:rsid w:val="00491922"/>
    <w:rsid w:val="00492244"/>
    <w:rsid w:val="00493015"/>
    <w:rsid w:val="004937B3"/>
    <w:rsid w:val="00493C0E"/>
    <w:rsid w:val="00493D2B"/>
    <w:rsid w:val="00494197"/>
    <w:rsid w:val="00494591"/>
    <w:rsid w:val="00494B84"/>
    <w:rsid w:val="004950FA"/>
    <w:rsid w:val="00495165"/>
    <w:rsid w:val="0049568B"/>
    <w:rsid w:val="00496485"/>
    <w:rsid w:val="0049721E"/>
    <w:rsid w:val="00497C1A"/>
    <w:rsid w:val="004A007E"/>
    <w:rsid w:val="004A1539"/>
    <w:rsid w:val="004A1AD3"/>
    <w:rsid w:val="004A1B64"/>
    <w:rsid w:val="004A20C5"/>
    <w:rsid w:val="004A22FE"/>
    <w:rsid w:val="004A26DC"/>
    <w:rsid w:val="004A3039"/>
    <w:rsid w:val="004A3355"/>
    <w:rsid w:val="004A369F"/>
    <w:rsid w:val="004A3DB8"/>
    <w:rsid w:val="004A5019"/>
    <w:rsid w:val="004A5260"/>
    <w:rsid w:val="004A5AEA"/>
    <w:rsid w:val="004A68C0"/>
    <w:rsid w:val="004A696D"/>
    <w:rsid w:val="004A6EE2"/>
    <w:rsid w:val="004A779C"/>
    <w:rsid w:val="004A795C"/>
    <w:rsid w:val="004A7F5A"/>
    <w:rsid w:val="004B1ADF"/>
    <w:rsid w:val="004B23C7"/>
    <w:rsid w:val="004B4DAE"/>
    <w:rsid w:val="004B5DA1"/>
    <w:rsid w:val="004B60E0"/>
    <w:rsid w:val="004B60E8"/>
    <w:rsid w:val="004B610F"/>
    <w:rsid w:val="004B71FB"/>
    <w:rsid w:val="004B722A"/>
    <w:rsid w:val="004C080B"/>
    <w:rsid w:val="004C0F89"/>
    <w:rsid w:val="004C12C1"/>
    <w:rsid w:val="004C1993"/>
    <w:rsid w:val="004C1E3C"/>
    <w:rsid w:val="004C1FD9"/>
    <w:rsid w:val="004C2870"/>
    <w:rsid w:val="004C2C9F"/>
    <w:rsid w:val="004C326C"/>
    <w:rsid w:val="004C43AF"/>
    <w:rsid w:val="004C494B"/>
    <w:rsid w:val="004C4B60"/>
    <w:rsid w:val="004C5461"/>
    <w:rsid w:val="004C57E7"/>
    <w:rsid w:val="004C5C07"/>
    <w:rsid w:val="004C6883"/>
    <w:rsid w:val="004C73D4"/>
    <w:rsid w:val="004C7E5E"/>
    <w:rsid w:val="004C7E97"/>
    <w:rsid w:val="004D0062"/>
    <w:rsid w:val="004D0480"/>
    <w:rsid w:val="004D0552"/>
    <w:rsid w:val="004D0CD1"/>
    <w:rsid w:val="004D1B99"/>
    <w:rsid w:val="004D1FA2"/>
    <w:rsid w:val="004D2086"/>
    <w:rsid w:val="004D23B9"/>
    <w:rsid w:val="004D2622"/>
    <w:rsid w:val="004D2E87"/>
    <w:rsid w:val="004D2EA6"/>
    <w:rsid w:val="004D2F1D"/>
    <w:rsid w:val="004D3B37"/>
    <w:rsid w:val="004D3F86"/>
    <w:rsid w:val="004D409F"/>
    <w:rsid w:val="004D485E"/>
    <w:rsid w:val="004D4FB0"/>
    <w:rsid w:val="004D520A"/>
    <w:rsid w:val="004D5D83"/>
    <w:rsid w:val="004D77A0"/>
    <w:rsid w:val="004D79CD"/>
    <w:rsid w:val="004E0132"/>
    <w:rsid w:val="004E021C"/>
    <w:rsid w:val="004E11F5"/>
    <w:rsid w:val="004E190D"/>
    <w:rsid w:val="004E1BB4"/>
    <w:rsid w:val="004E25FB"/>
    <w:rsid w:val="004E286D"/>
    <w:rsid w:val="004E2B89"/>
    <w:rsid w:val="004E2DC0"/>
    <w:rsid w:val="004E33B3"/>
    <w:rsid w:val="004E3443"/>
    <w:rsid w:val="004E373B"/>
    <w:rsid w:val="004E37B0"/>
    <w:rsid w:val="004E3F76"/>
    <w:rsid w:val="004E4013"/>
    <w:rsid w:val="004E4116"/>
    <w:rsid w:val="004E44C8"/>
    <w:rsid w:val="004E4504"/>
    <w:rsid w:val="004E4AC0"/>
    <w:rsid w:val="004E4FA6"/>
    <w:rsid w:val="004E5F7F"/>
    <w:rsid w:val="004E60E7"/>
    <w:rsid w:val="004E6182"/>
    <w:rsid w:val="004E6A0A"/>
    <w:rsid w:val="004E7073"/>
    <w:rsid w:val="004E7422"/>
    <w:rsid w:val="004E759E"/>
    <w:rsid w:val="004E7777"/>
    <w:rsid w:val="004F00D3"/>
    <w:rsid w:val="004F08D1"/>
    <w:rsid w:val="004F0BF1"/>
    <w:rsid w:val="004F0EC4"/>
    <w:rsid w:val="004F10F9"/>
    <w:rsid w:val="004F12F2"/>
    <w:rsid w:val="004F182F"/>
    <w:rsid w:val="004F1AE9"/>
    <w:rsid w:val="004F2059"/>
    <w:rsid w:val="004F218A"/>
    <w:rsid w:val="004F2583"/>
    <w:rsid w:val="004F26DF"/>
    <w:rsid w:val="004F305B"/>
    <w:rsid w:val="004F3243"/>
    <w:rsid w:val="004F4325"/>
    <w:rsid w:val="004F4A1E"/>
    <w:rsid w:val="004F4AA1"/>
    <w:rsid w:val="004F4BDF"/>
    <w:rsid w:val="004F5210"/>
    <w:rsid w:val="004F5484"/>
    <w:rsid w:val="004F5B6A"/>
    <w:rsid w:val="004F5F48"/>
    <w:rsid w:val="004F6209"/>
    <w:rsid w:val="004F62A2"/>
    <w:rsid w:val="004F6D89"/>
    <w:rsid w:val="00500A50"/>
    <w:rsid w:val="00500A84"/>
    <w:rsid w:val="00502211"/>
    <w:rsid w:val="0050229B"/>
    <w:rsid w:val="005035E5"/>
    <w:rsid w:val="00503AF6"/>
    <w:rsid w:val="00503C08"/>
    <w:rsid w:val="00504B82"/>
    <w:rsid w:val="00504C8D"/>
    <w:rsid w:val="00504E22"/>
    <w:rsid w:val="00505591"/>
    <w:rsid w:val="005055A2"/>
    <w:rsid w:val="00505897"/>
    <w:rsid w:val="00505F01"/>
    <w:rsid w:val="005063F8"/>
    <w:rsid w:val="00506795"/>
    <w:rsid w:val="00507C33"/>
    <w:rsid w:val="00507D72"/>
    <w:rsid w:val="00507F6B"/>
    <w:rsid w:val="005101EF"/>
    <w:rsid w:val="005119C9"/>
    <w:rsid w:val="00511A06"/>
    <w:rsid w:val="00511CAD"/>
    <w:rsid w:val="00511D3B"/>
    <w:rsid w:val="005123A5"/>
    <w:rsid w:val="00512B5E"/>
    <w:rsid w:val="00513905"/>
    <w:rsid w:val="00513CF4"/>
    <w:rsid w:val="00513E3A"/>
    <w:rsid w:val="00514153"/>
    <w:rsid w:val="00514864"/>
    <w:rsid w:val="00515726"/>
    <w:rsid w:val="0051727D"/>
    <w:rsid w:val="005173F2"/>
    <w:rsid w:val="00520242"/>
    <w:rsid w:val="005208FD"/>
    <w:rsid w:val="00521010"/>
    <w:rsid w:val="00521317"/>
    <w:rsid w:val="00521350"/>
    <w:rsid w:val="005226EB"/>
    <w:rsid w:val="0052303D"/>
    <w:rsid w:val="005230C4"/>
    <w:rsid w:val="0052310C"/>
    <w:rsid w:val="00523348"/>
    <w:rsid w:val="00523DBB"/>
    <w:rsid w:val="00524429"/>
    <w:rsid w:val="00525087"/>
    <w:rsid w:val="0052509E"/>
    <w:rsid w:val="00525BCA"/>
    <w:rsid w:val="00526481"/>
    <w:rsid w:val="00526A0B"/>
    <w:rsid w:val="005271AE"/>
    <w:rsid w:val="005307FF"/>
    <w:rsid w:val="0053092E"/>
    <w:rsid w:val="00531742"/>
    <w:rsid w:val="0053278E"/>
    <w:rsid w:val="00532876"/>
    <w:rsid w:val="0053297B"/>
    <w:rsid w:val="0053305B"/>
    <w:rsid w:val="00533F9B"/>
    <w:rsid w:val="005345C1"/>
    <w:rsid w:val="005346A2"/>
    <w:rsid w:val="005350CF"/>
    <w:rsid w:val="00535154"/>
    <w:rsid w:val="005358A6"/>
    <w:rsid w:val="0053618E"/>
    <w:rsid w:val="00536577"/>
    <w:rsid w:val="005368D8"/>
    <w:rsid w:val="0053690E"/>
    <w:rsid w:val="00536914"/>
    <w:rsid w:val="00536BC2"/>
    <w:rsid w:val="00537712"/>
    <w:rsid w:val="00537B3D"/>
    <w:rsid w:val="00537CE3"/>
    <w:rsid w:val="00537D45"/>
    <w:rsid w:val="00537EE4"/>
    <w:rsid w:val="00540644"/>
    <w:rsid w:val="00540BD0"/>
    <w:rsid w:val="00540DDA"/>
    <w:rsid w:val="00541462"/>
    <w:rsid w:val="00541D8C"/>
    <w:rsid w:val="005421B0"/>
    <w:rsid w:val="00542A04"/>
    <w:rsid w:val="00542C78"/>
    <w:rsid w:val="00543740"/>
    <w:rsid w:val="00543A60"/>
    <w:rsid w:val="005440E9"/>
    <w:rsid w:val="00544111"/>
    <w:rsid w:val="005449BC"/>
    <w:rsid w:val="00544F47"/>
    <w:rsid w:val="005450FF"/>
    <w:rsid w:val="00545BBD"/>
    <w:rsid w:val="00545FBF"/>
    <w:rsid w:val="005464BD"/>
    <w:rsid w:val="00547F01"/>
    <w:rsid w:val="005507D8"/>
    <w:rsid w:val="00550BF0"/>
    <w:rsid w:val="00550DE8"/>
    <w:rsid w:val="00551163"/>
    <w:rsid w:val="005513A1"/>
    <w:rsid w:val="00551452"/>
    <w:rsid w:val="00552220"/>
    <w:rsid w:val="005535BE"/>
    <w:rsid w:val="0055428B"/>
    <w:rsid w:val="005546BF"/>
    <w:rsid w:val="005552FE"/>
    <w:rsid w:val="00555F8E"/>
    <w:rsid w:val="00556743"/>
    <w:rsid w:val="00556D29"/>
    <w:rsid w:val="00556D9B"/>
    <w:rsid w:val="00556EEE"/>
    <w:rsid w:val="00556F7A"/>
    <w:rsid w:val="005576BC"/>
    <w:rsid w:val="0055786E"/>
    <w:rsid w:val="00557C3C"/>
    <w:rsid w:val="00557D14"/>
    <w:rsid w:val="0056017A"/>
    <w:rsid w:val="005605F0"/>
    <w:rsid w:val="005607C4"/>
    <w:rsid w:val="00561A6A"/>
    <w:rsid w:val="00561AC0"/>
    <w:rsid w:val="00562BF4"/>
    <w:rsid w:val="00562CE0"/>
    <w:rsid w:val="00562ED0"/>
    <w:rsid w:val="005632B5"/>
    <w:rsid w:val="005633D1"/>
    <w:rsid w:val="00563800"/>
    <w:rsid w:val="00563ACA"/>
    <w:rsid w:val="00564B2E"/>
    <w:rsid w:val="00565444"/>
    <w:rsid w:val="00566062"/>
    <w:rsid w:val="005667B0"/>
    <w:rsid w:val="00566C85"/>
    <w:rsid w:val="00567A33"/>
    <w:rsid w:val="00567EEA"/>
    <w:rsid w:val="00570070"/>
    <w:rsid w:val="00570098"/>
    <w:rsid w:val="00570C33"/>
    <w:rsid w:val="00571581"/>
    <w:rsid w:val="00571880"/>
    <w:rsid w:val="00571930"/>
    <w:rsid w:val="00572590"/>
    <w:rsid w:val="0057273C"/>
    <w:rsid w:val="00572B77"/>
    <w:rsid w:val="00573A50"/>
    <w:rsid w:val="00573ACD"/>
    <w:rsid w:val="00573C0F"/>
    <w:rsid w:val="00573FC9"/>
    <w:rsid w:val="0057436F"/>
    <w:rsid w:val="0057452B"/>
    <w:rsid w:val="0057484C"/>
    <w:rsid w:val="00575962"/>
    <w:rsid w:val="00575B7B"/>
    <w:rsid w:val="00575C81"/>
    <w:rsid w:val="00575CA2"/>
    <w:rsid w:val="00575DB8"/>
    <w:rsid w:val="00575F98"/>
    <w:rsid w:val="00576D74"/>
    <w:rsid w:val="00577778"/>
    <w:rsid w:val="0058079C"/>
    <w:rsid w:val="005807F3"/>
    <w:rsid w:val="00581ADE"/>
    <w:rsid w:val="00581B1B"/>
    <w:rsid w:val="00581F9D"/>
    <w:rsid w:val="00583239"/>
    <w:rsid w:val="0058323C"/>
    <w:rsid w:val="00583A96"/>
    <w:rsid w:val="00584010"/>
    <w:rsid w:val="00584496"/>
    <w:rsid w:val="0058467D"/>
    <w:rsid w:val="00584FE9"/>
    <w:rsid w:val="00585596"/>
    <w:rsid w:val="00586889"/>
    <w:rsid w:val="00586C0D"/>
    <w:rsid w:val="00587D39"/>
    <w:rsid w:val="00587FB4"/>
    <w:rsid w:val="00590196"/>
    <w:rsid w:val="005904FA"/>
    <w:rsid w:val="005922A8"/>
    <w:rsid w:val="005924A5"/>
    <w:rsid w:val="005925C7"/>
    <w:rsid w:val="00592AF2"/>
    <w:rsid w:val="00592FD1"/>
    <w:rsid w:val="00593F4A"/>
    <w:rsid w:val="005958F6"/>
    <w:rsid w:val="00595AD0"/>
    <w:rsid w:val="00595C60"/>
    <w:rsid w:val="00596442"/>
    <w:rsid w:val="00596961"/>
    <w:rsid w:val="00597C52"/>
    <w:rsid w:val="005A0163"/>
    <w:rsid w:val="005A044F"/>
    <w:rsid w:val="005A07F8"/>
    <w:rsid w:val="005A3DDC"/>
    <w:rsid w:val="005A3EFF"/>
    <w:rsid w:val="005A452B"/>
    <w:rsid w:val="005A4EFE"/>
    <w:rsid w:val="005A6138"/>
    <w:rsid w:val="005A617B"/>
    <w:rsid w:val="005A683B"/>
    <w:rsid w:val="005A6E12"/>
    <w:rsid w:val="005A7ACC"/>
    <w:rsid w:val="005A7C63"/>
    <w:rsid w:val="005B0503"/>
    <w:rsid w:val="005B1C75"/>
    <w:rsid w:val="005B2483"/>
    <w:rsid w:val="005B2555"/>
    <w:rsid w:val="005B25BD"/>
    <w:rsid w:val="005B2E2F"/>
    <w:rsid w:val="005B2F89"/>
    <w:rsid w:val="005B2FF9"/>
    <w:rsid w:val="005B3224"/>
    <w:rsid w:val="005B35B2"/>
    <w:rsid w:val="005B3BD7"/>
    <w:rsid w:val="005B4AB9"/>
    <w:rsid w:val="005B5063"/>
    <w:rsid w:val="005B51E1"/>
    <w:rsid w:val="005B666A"/>
    <w:rsid w:val="005B6A71"/>
    <w:rsid w:val="005B6D1A"/>
    <w:rsid w:val="005B7C08"/>
    <w:rsid w:val="005B7C94"/>
    <w:rsid w:val="005C00CE"/>
    <w:rsid w:val="005C0364"/>
    <w:rsid w:val="005C04B0"/>
    <w:rsid w:val="005C1120"/>
    <w:rsid w:val="005C2404"/>
    <w:rsid w:val="005C2F80"/>
    <w:rsid w:val="005C34E5"/>
    <w:rsid w:val="005C528B"/>
    <w:rsid w:val="005C52D0"/>
    <w:rsid w:val="005C596E"/>
    <w:rsid w:val="005C5BA7"/>
    <w:rsid w:val="005C608D"/>
    <w:rsid w:val="005C6798"/>
    <w:rsid w:val="005C6D9E"/>
    <w:rsid w:val="005C6DEF"/>
    <w:rsid w:val="005C7526"/>
    <w:rsid w:val="005C767E"/>
    <w:rsid w:val="005C7F82"/>
    <w:rsid w:val="005D0A69"/>
    <w:rsid w:val="005D0E7C"/>
    <w:rsid w:val="005D100C"/>
    <w:rsid w:val="005D21DF"/>
    <w:rsid w:val="005D2893"/>
    <w:rsid w:val="005D3082"/>
    <w:rsid w:val="005D3E9E"/>
    <w:rsid w:val="005D4285"/>
    <w:rsid w:val="005D5343"/>
    <w:rsid w:val="005D58DD"/>
    <w:rsid w:val="005D631F"/>
    <w:rsid w:val="005D6FEF"/>
    <w:rsid w:val="005D72F3"/>
    <w:rsid w:val="005D7392"/>
    <w:rsid w:val="005D78A2"/>
    <w:rsid w:val="005D7A42"/>
    <w:rsid w:val="005D7D18"/>
    <w:rsid w:val="005E0EA6"/>
    <w:rsid w:val="005E14CA"/>
    <w:rsid w:val="005E2294"/>
    <w:rsid w:val="005E34EB"/>
    <w:rsid w:val="005E3EF4"/>
    <w:rsid w:val="005E407A"/>
    <w:rsid w:val="005E4CDB"/>
    <w:rsid w:val="005E4F91"/>
    <w:rsid w:val="005E59F1"/>
    <w:rsid w:val="005E5B1A"/>
    <w:rsid w:val="005E5B1F"/>
    <w:rsid w:val="005E5BFA"/>
    <w:rsid w:val="005E6467"/>
    <w:rsid w:val="005E6646"/>
    <w:rsid w:val="005E705E"/>
    <w:rsid w:val="005E7414"/>
    <w:rsid w:val="005E772F"/>
    <w:rsid w:val="005E7F92"/>
    <w:rsid w:val="005E7F9D"/>
    <w:rsid w:val="005F11E7"/>
    <w:rsid w:val="005F1923"/>
    <w:rsid w:val="005F1DE1"/>
    <w:rsid w:val="005F2144"/>
    <w:rsid w:val="005F242A"/>
    <w:rsid w:val="005F26BF"/>
    <w:rsid w:val="005F3100"/>
    <w:rsid w:val="005F332A"/>
    <w:rsid w:val="005F3408"/>
    <w:rsid w:val="005F3622"/>
    <w:rsid w:val="005F3B39"/>
    <w:rsid w:val="005F3B8C"/>
    <w:rsid w:val="005F44D0"/>
    <w:rsid w:val="005F4F36"/>
    <w:rsid w:val="005F540C"/>
    <w:rsid w:val="005F6137"/>
    <w:rsid w:val="005F689A"/>
    <w:rsid w:val="005F71E5"/>
    <w:rsid w:val="005F726E"/>
    <w:rsid w:val="005F72DB"/>
    <w:rsid w:val="005F7CAC"/>
    <w:rsid w:val="00600052"/>
    <w:rsid w:val="006000FB"/>
    <w:rsid w:val="0060018C"/>
    <w:rsid w:val="00600561"/>
    <w:rsid w:val="0060057B"/>
    <w:rsid w:val="006008AC"/>
    <w:rsid w:val="00600EB1"/>
    <w:rsid w:val="00601189"/>
    <w:rsid w:val="0060137F"/>
    <w:rsid w:val="0060155F"/>
    <w:rsid w:val="006027E5"/>
    <w:rsid w:val="00602843"/>
    <w:rsid w:val="0060336B"/>
    <w:rsid w:val="00603849"/>
    <w:rsid w:val="00603AF7"/>
    <w:rsid w:val="00604393"/>
    <w:rsid w:val="0060557E"/>
    <w:rsid w:val="00605891"/>
    <w:rsid w:val="00605AC3"/>
    <w:rsid w:val="00605F08"/>
    <w:rsid w:val="006063BC"/>
    <w:rsid w:val="00606583"/>
    <w:rsid w:val="00606A86"/>
    <w:rsid w:val="00606FA0"/>
    <w:rsid w:val="00607081"/>
    <w:rsid w:val="006072F4"/>
    <w:rsid w:val="006073AA"/>
    <w:rsid w:val="006077D4"/>
    <w:rsid w:val="00607911"/>
    <w:rsid w:val="00607E48"/>
    <w:rsid w:val="00607E66"/>
    <w:rsid w:val="00610748"/>
    <w:rsid w:val="00610B9D"/>
    <w:rsid w:val="00610B9E"/>
    <w:rsid w:val="00611FF7"/>
    <w:rsid w:val="00612C27"/>
    <w:rsid w:val="006136AD"/>
    <w:rsid w:val="006138E0"/>
    <w:rsid w:val="00613E29"/>
    <w:rsid w:val="006141EB"/>
    <w:rsid w:val="00614394"/>
    <w:rsid w:val="006150BF"/>
    <w:rsid w:val="0061515E"/>
    <w:rsid w:val="0061529E"/>
    <w:rsid w:val="0061554D"/>
    <w:rsid w:val="00615AEE"/>
    <w:rsid w:val="0061645D"/>
    <w:rsid w:val="00616DCB"/>
    <w:rsid w:val="00616EC2"/>
    <w:rsid w:val="00617473"/>
    <w:rsid w:val="006174CE"/>
    <w:rsid w:val="00617A7C"/>
    <w:rsid w:val="00617B19"/>
    <w:rsid w:val="00617FA7"/>
    <w:rsid w:val="0062003F"/>
    <w:rsid w:val="00620561"/>
    <w:rsid w:val="00620B35"/>
    <w:rsid w:val="00621049"/>
    <w:rsid w:val="00621261"/>
    <w:rsid w:val="006214B2"/>
    <w:rsid w:val="00622E2C"/>
    <w:rsid w:val="006230ED"/>
    <w:rsid w:val="00624229"/>
    <w:rsid w:val="00624AD1"/>
    <w:rsid w:val="00626115"/>
    <w:rsid w:val="006265E0"/>
    <w:rsid w:val="00626618"/>
    <w:rsid w:val="006277BD"/>
    <w:rsid w:val="0063022B"/>
    <w:rsid w:val="00630B64"/>
    <w:rsid w:val="00630BC2"/>
    <w:rsid w:val="006314DC"/>
    <w:rsid w:val="0063236D"/>
    <w:rsid w:val="00632641"/>
    <w:rsid w:val="00632745"/>
    <w:rsid w:val="006328F7"/>
    <w:rsid w:val="00633CEC"/>
    <w:rsid w:val="00633D10"/>
    <w:rsid w:val="00633DAF"/>
    <w:rsid w:val="006341A2"/>
    <w:rsid w:val="00634320"/>
    <w:rsid w:val="0063433B"/>
    <w:rsid w:val="00634CB6"/>
    <w:rsid w:val="00635390"/>
    <w:rsid w:val="006353EC"/>
    <w:rsid w:val="00635699"/>
    <w:rsid w:val="00635EB7"/>
    <w:rsid w:val="00635F43"/>
    <w:rsid w:val="00636C08"/>
    <w:rsid w:val="00637170"/>
    <w:rsid w:val="00637710"/>
    <w:rsid w:val="006405DB"/>
    <w:rsid w:val="006408F8"/>
    <w:rsid w:val="0064101A"/>
    <w:rsid w:val="00641781"/>
    <w:rsid w:val="00641896"/>
    <w:rsid w:val="00641F04"/>
    <w:rsid w:val="00642075"/>
    <w:rsid w:val="0064212A"/>
    <w:rsid w:val="00642B3B"/>
    <w:rsid w:val="0064307B"/>
    <w:rsid w:val="0064368A"/>
    <w:rsid w:val="006437DF"/>
    <w:rsid w:val="006440F7"/>
    <w:rsid w:val="0064437F"/>
    <w:rsid w:val="00644DF7"/>
    <w:rsid w:val="00644E71"/>
    <w:rsid w:val="006451FD"/>
    <w:rsid w:val="0064522D"/>
    <w:rsid w:val="006464CE"/>
    <w:rsid w:val="00646816"/>
    <w:rsid w:val="006473BF"/>
    <w:rsid w:val="006476C2"/>
    <w:rsid w:val="00647783"/>
    <w:rsid w:val="00647B6E"/>
    <w:rsid w:val="006514FC"/>
    <w:rsid w:val="00651B3C"/>
    <w:rsid w:val="00651C23"/>
    <w:rsid w:val="00651C48"/>
    <w:rsid w:val="00651D90"/>
    <w:rsid w:val="00651F36"/>
    <w:rsid w:val="0065219C"/>
    <w:rsid w:val="006524CC"/>
    <w:rsid w:val="00652D56"/>
    <w:rsid w:val="00652DA6"/>
    <w:rsid w:val="0065304A"/>
    <w:rsid w:val="00653C74"/>
    <w:rsid w:val="0065412F"/>
    <w:rsid w:val="00654521"/>
    <w:rsid w:val="00654D11"/>
    <w:rsid w:val="00655B29"/>
    <w:rsid w:val="00656AB9"/>
    <w:rsid w:val="00656D34"/>
    <w:rsid w:val="00657346"/>
    <w:rsid w:val="00657EF8"/>
    <w:rsid w:val="006604CB"/>
    <w:rsid w:val="0066107F"/>
    <w:rsid w:val="00661902"/>
    <w:rsid w:val="006619E4"/>
    <w:rsid w:val="00661B40"/>
    <w:rsid w:val="006621F2"/>
    <w:rsid w:val="0066260B"/>
    <w:rsid w:val="00662C08"/>
    <w:rsid w:val="006631F7"/>
    <w:rsid w:val="00663301"/>
    <w:rsid w:val="00663B9D"/>
    <w:rsid w:val="00664130"/>
    <w:rsid w:val="0066413F"/>
    <w:rsid w:val="00664DDF"/>
    <w:rsid w:val="00665DB8"/>
    <w:rsid w:val="006662DA"/>
    <w:rsid w:val="00666C78"/>
    <w:rsid w:val="00667D28"/>
    <w:rsid w:val="00670140"/>
    <w:rsid w:val="00670420"/>
    <w:rsid w:val="0067107C"/>
    <w:rsid w:val="006711FF"/>
    <w:rsid w:val="006717B8"/>
    <w:rsid w:val="0067258C"/>
    <w:rsid w:val="00672A68"/>
    <w:rsid w:val="00672F03"/>
    <w:rsid w:val="00673516"/>
    <w:rsid w:val="00673DE1"/>
    <w:rsid w:val="00674486"/>
    <w:rsid w:val="00674588"/>
    <w:rsid w:val="006753A3"/>
    <w:rsid w:val="0067602B"/>
    <w:rsid w:val="006760F9"/>
    <w:rsid w:val="00677E7D"/>
    <w:rsid w:val="0068003E"/>
    <w:rsid w:val="006809E5"/>
    <w:rsid w:val="00681436"/>
    <w:rsid w:val="00681F89"/>
    <w:rsid w:val="006822A0"/>
    <w:rsid w:val="00682355"/>
    <w:rsid w:val="00682C2E"/>
    <w:rsid w:val="00682C34"/>
    <w:rsid w:val="006839E6"/>
    <w:rsid w:val="00683DE2"/>
    <w:rsid w:val="006842A5"/>
    <w:rsid w:val="006845EE"/>
    <w:rsid w:val="00684B04"/>
    <w:rsid w:val="00685920"/>
    <w:rsid w:val="006859F0"/>
    <w:rsid w:val="00686299"/>
    <w:rsid w:val="006863A2"/>
    <w:rsid w:val="0068703D"/>
    <w:rsid w:val="00687993"/>
    <w:rsid w:val="00687AF5"/>
    <w:rsid w:val="00687BBA"/>
    <w:rsid w:val="006904D7"/>
    <w:rsid w:val="00691FB0"/>
    <w:rsid w:val="00692E7F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6A"/>
    <w:rsid w:val="006A1774"/>
    <w:rsid w:val="006A27BE"/>
    <w:rsid w:val="006A2A8B"/>
    <w:rsid w:val="006A2BDB"/>
    <w:rsid w:val="006A2D66"/>
    <w:rsid w:val="006A34F8"/>
    <w:rsid w:val="006A366B"/>
    <w:rsid w:val="006A36A1"/>
    <w:rsid w:val="006A37AA"/>
    <w:rsid w:val="006A4068"/>
    <w:rsid w:val="006A443A"/>
    <w:rsid w:val="006A4807"/>
    <w:rsid w:val="006A4906"/>
    <w:rsid w:val="006A5550"/>
    <w:rsid w:val="006A5C71"/>
    <w:rsid w:val="006A7694"/>
    <w:rsid w:val="006A7916"/>
    <w:rsid w:val="006A7B8B"/>
    <w:rsid w:val="006B06D9"/>
    <w:rsid w:val="006B06F4"/>
    <w:rsid w:val="006B0BC1"/>
    <w:rsid w:val="006B0C38"/>
    <w:rsid w:val="006B1E0C"/>
    <w:rsid w:val="006B2128"/>
    <w:rsid w:val="006B27FF"/>
    <w:rsid w:val="006B2FD3"/>
    <w:rsid w:val="006B3BD1"/>
    <w:rsid w:val="006B3F3F"/>
    <w:rsid w:val="006B401F"/>
    <w:rsid w:val="006B4B37"/>
    <w:rsid w:val="006B4E3A"/>
    <w:rsid w:val="006B56DC"/>
    <w:rsid w:val="006B648D"/>
    <w:rsid w:val="006B64D0"/>
    <w:rsid w:val="006B6624"/>
    <w:rsid w:val="006B6BCD"/>
    <w:rsid w:val="006B739A"/>
    <w:rsid w:val="006B7492"/>
    <w:rsid w:val="006B7563"/>
    <w:rsid w:val="006C01E5"/>
    <w:rsid w:val="006C0325"/>
    <w:rsid w:val="006C0914"/>
    <w:rsid w:val="006C0EAA"/>
    <w:rsid w:val="006C226C"/>
    <w:rsid w:val="006C2575"/>
    <w:rsid w:val="006C36CF"/>
    <w:rsid w:val="006C37CF"/>
    <w:rsid w:val="006C415F"/>
    <w:rsid w:val="006C4810"/>
    <w:rsid w:val="006C4879"/>
    <w:rsid w:val="006C5047"/>
    <w:rsid w:val="006C513E"/>
    <w:rsid w:val="006C52AD"/>
    <w:rsid w:val="006C590B"/>
    <w:rsid w:val="006C5E88"/>
    <w:rsid w:val="006C5F8B"/>
    <w:rsid w:val="006C6061"/>
    <w:rsid w:val="006C652D"/>
    <w:rsid w:val="006C6C3B"/>
    <w:rsid w:val="006C6DBF"/>
    <w:rsid w:val="006C749E"/>
    <w:rsid w:val="006C7DAE"/>
    <w:rsid w:val="006D0150"/>
    <w:rsid w:val="006D0D39"/>
    <w:rsid w:val="006D13D1"/>
    <w:rsid w:val="006D16EF"/>
    <w:rsid w:val="006D1AFE"/>
    <w:rsid w:val="006D1D04"/>
    <w:rsid w:val="006D1F17"/>
    <w:rsid w:val="006D2B0A"/>
    <w:rsid w:val="006D2BE4"/>
    <w:rsid w:val="006D3EA9"/>
    <w:rsid w:val="006D3F2D"/>
    <w:rsid w:val="006D55DB"/>
    <w:rsid w:val="006D56FE"/>
    <w:rsid w:val="006D572E"/>
    <w:rsid w:val="006D685D"/>
    <w:rsid w:val="006D72D9"/>
    <w:rsid w:val="006D73F2"/>
    <w:rsid w:val="006D7DD8"/>
    <w:rsid w:val="006E0169"/>
    <w:rsid w:val="006E0302"/>
    <w:rsid w:val="006E039B"/>
    <w:rsid w:val="006E05BA"/>
    <w:rsid w:val="006E0E85"/>
    <w:rsid w:val="006E1AEE"/>
    <w:rsid w:val="006E2A1C"/>
    <w:rsid w:val="006E371F"/>
    <w:rsid w:val="006E42ED"/>
    <w:rsid w:val="006E457B"/>
    <w:rsid w:val="006E4812"/>
    <w:rsid w:val="006E4AE1"/>
    <w:rsid w:val="006E5436"/>
    <w:rsid w:val="006E55A3"/>
    <w:rsid w:val="006E6529"/>
    <w:rsid w:val="006E6D72"/>
    <w:rsid w:val="006E7280"/>
    <w:rsid w:val="006E750C"/>
    <w:rsid w:val="006E770F"/>
    <w:rsid w:val="006F016A"/>
    <w:rsid w:val="006F0B5E"/>
    <w:rsid w:val="006F22DD"/>
    <w:rsid w:val="006F2718"/>
    <w:rsid w:val="006F2885"/>
    <w:rsid w:val="006F2C38"/>
    <w:rsid w:val="006F331D"/>
    <w:rsid w:val="006F3459"/>
    <w:rsid w:val="006F4256"/>
    <w:rsid w:val="006F4DBA"/>
    <w:rsid w:val="006F4E94"/>
    <w:rsid w:val="006F6071"/>
    <w:rsid w:val="006F657F"/>
    <w:rsid w:val="006F677B"/>
    <w:rsid w:val="006F680A"/>
    <w:rsid w:val="006F7220"/>
    <w:rsid w:val="006F7A84"/>
    <w:rsid w:val="006F7C04"/>
    <w:rsid w:val="00701B2E"/>
    <w:rsid w:val="00702052"/>
    <w:rsid w:val="00702820"/>
    <w:rsid w:val="00702D42"/>
    <w:rsid w:val="00703167"/>
    <w:rsid w:val="00703221"/>
    <w:rsid w:val="0070322E"/>
    <w:rsid w:val="00703BD4"/>
    <w:rsid w:val="00704398"/>
    <w:rsid w:val="007043DC"/>
    <w:rsid w:val="0070458F"/>
    <w:rsid w:val="0070469D"/>
    <w:rsid w:val="007048A9"/>
    <w:rsid w:val="007055B7"/>
    <w:rsid w:val="00706459"/>
    <w:rsid w:val="00707525"/>
    <w:rsid w:val="00710E31"/>
    <w:rsid w:val="00710E61"/>
    <w:rsid w:val="007117BC"/>
    <w:rsid w:val="007119F7"/>
    <w:rsid w:val="00711C22"/>
    <w:rsid w:val="00711EEA"/>
    <w:rsid w:val="00712004"/>
    <w:rsid w:val="007120D1"/>
    <w:rsid w:val="00712454"/>
    <w:rsid w:val="00712748"/>
    <w:rsid w:val="00712E7F"/>
    <w:rsid w:val="00712F7E"/>
    <w:rsid w:val="007139C8"/>
    <w:rsid w:val="00713E32"/>
    <w:rsid w:val="0071428F"/>
    <w:rsid w:val="00714F1C"/>
    <w:rsid w:val="00715C2F"/>
    <w:rsid w:val="00715E88"/>
    <w:rsid w:val="00717234"/>
    <w:rsid w:val="007175F4"/>
    <w:rsid w:val="007179FC"/>
    <w:rsid w:val="007201ED"/>
    <w:rsid w:val="0072124F"/>
    <w:rsid w:val="007213A1"/>
    <w:rsid w:val="00721CAA"/>
    <w:rsid w:val="007220A9"/>
    <w:rsid w:val="00722318"/>
    <w:rsid w:val="007223D1"/>
    <w:rsid w:val="00722450"/>
    <w:rsid w:val="00723308"/>
    <w:rsid w:val="0072395D"/>
    <w:rsid w:val="00724255"/>
    <w:rsid w:val="00724BC3"/>
    <w:rsid w:val="00725153"/>
    <w:rsid w:val="00725560"/>
    <w:rsid w:val="00725956"/>
    <w:rsid w:val="00725E92"/>
    <w:rsid w:val="00727515"/>
    <w:rsid w:val="007277E0"/>
    <w:rsid w:val="00727DED"/>
    <w:rsid w:val="0073002A"/>
    <w:rsid w:val="00730C73"/>
    <w:rsid w:val="00731741"/>
    <w:rsid w:val="007317F6"/>
    <w:rsid w:val="00731B66"/>
    <w:rsid w:val="00731BA0"/>
    <w:rsid w:val="007321DE"/>
    <w:rsid w:val="00732A07"/>
    <w:rsid w:val="00732A66"/>
    <w:rsid w:val="00732B76"/>
    <w:rsid w:val="00732EE7"/>
    <w:rsid w:val="007337B6"/>
    <w:rsid w:val="00733D32"/>
    <w:rsid w:val="00733DD8"/>
    <w:rsid w:val="00734413"/>
    <w:rsid w:val="00734572"/>
    <w:rsid w:val="00734D29"/>
    <w:rsid w:val="007350FC"/>
    <w:rsid w:val="007355C4"/>
    <w:rsid w:val="00735893"/>
    <w:rsid w:val="00735C5E"/>
    <w:rsid w:val="00736D04"/>
    <w:rsid w:val="007371A4"/>
    <w:rsid w:val="00737668"/>
    <w:rsid w:val="00737C9F"/>
    <w:rsid w:val="00737E73"/>
    <w:rsid w:val="007400D9"/>
    <w:rsid w:val="007401D3"/>
    <w:rsid w:val="007407BC"/>
    <w:rsid w:val="007412EE"/>
    <w:rsid w:val="00741A5A"/>
    <w:rsid w:val="00741B3B"/>
    <w:rsid w:val="00741FA5"/>
    <w:rsid w:val="00742144"/>
    <w:rsid w:val="00742F24"/>
    <w:rsid w:val="007432FB"/>
    <w:rsid w:val="0074355C"/>
    <w:rsid w:val="00743805"/>
    <w:rsid w:val="00743984"/>
    <w:rsid w:val="00744092"/>
    <w:rsid w:val="00744122"/>
    <w:rsid w:val="00744710"/>
    <w:rsid w:val="00744D67"/>
    <w:rsid w:val="00744FA1"/>
    <w:rsid w:val="007457B8"/>
    <w:rsid w:val="00745E13"/>
    <w:rsid w:val="007460C7"/>
    <w:rsid w:val="00746768"/>
    <w:rsid w:val="007467FA"/>
    <w:rsid w:val="00747391"/>
    <w:rsid w:val="00750457"/>
    <w:rsid w:val="00751D3D"/>
    <w:rsid w:val="00752710"/>
    <w:rsid w:val="0075281D"/>
    <w:rsid w:val="00752C16"/>
    <w:rsid w:val="00752E44"/>
    <w:rsid w:val="00752E9E"/>
    <w:rsid w:val="0075387C"/>
    <w:rsid w:val="00753AE7"/>
    <w:rsid w:val="00753E13"/>
    <w:rsid w:val="0075462E"/>
    <w:rsid w:val="0075482B"/>
    <w:rsid w:val="00754835"/>
    <w:rsid w:val="007554B3"/>
    <w:rsid w:val="0075568A"/>
    <w:rsid w:val="00755C28"/>
    <w:rsid w:val="0075652B"/>
    <w:rsid w:val="007569B9"/>
    <w:rsid w:val="00756EE0"/>
    <w:rsid w:val="00756F10"/>
    <w:rsid w:val="00757572"/>
    <w:rsid w:val="00760078"/>
    <w:rsid w:val="007604D6"/>
    <w:rsid w:val="00760591"/>
    <w:rsid w:val="0076069D"/>
    <w:rsid w:val="00760884"/>
    <w:rsid w:val="00760ECE"/>
    <w:rsid w:val="00760F16"/>
    <w:rsid w:val="00760F72"/>
    <w:rsid w:val="00761190"/>
    <w:rsid w:val="0076142F"/>
    <w:rsid w:val="00761D62"/>
    <w:rsid w:val="0076203F"/>
    <w:rsid w:val="0076208F"/>
    <w:rsid w:val="007622A6"/>
    <w:rsid w:val="00762FDE"/>
    <w:rsid w:val="00763049"/>
    <w:rsid w:val="007632A6"/>
    <w:rsid w:val="007633A3"/>
    <w:rsid w:val="0076370E"/>
    <w:rsid w:val="00763AE1"/>
    <w:rsid w:val="00763BE2"/>
    <w:rsid w:val="00763C34"/>
    <w:rsid w:val="00763EFE"/>
    <w:rsid w:val="00765299"/>
    <w:rsid w:val="00765680"/>
    <w:rsid w:val="007657DE"/>
    <w:rsid w:val="00765807"/>
    <w:rsid w:val="00765AE3"/>
    <w:rsid w:val="00766116"/>
    <w:rsid w:val="007662C0"/>
    <w:rsid w:val="007668E0"/>
    <w:rsid w:val="00767045"/>
    <w:rsid w:val="0076759D"/>
    <w:rsid w:val="007679E5"/>
    <w:rsid w:val="00767F91"/>
    <w:rsid w:val="0077015A"/>
    <w:rsid w:val="007706BA"/>
    <w:rsid w:val="007711F6"/>
    <w:rsid w:val="00771F76"/>
    <w:rsid w:val="007729CC"/>
    <w:rsid w:val="0077367B"/>
    <w:rsid w:val="00773716"/>
    <w:rsid w:val="007739E5"/>
    <w:rsid w:val="00773D7D"/>
    <w:rsid w:val="007747CF"/>
    <w:rsid w:val="007747FA"/>
    <w:rsid w:val="00774DD7"/>
    <w:rsid w:val="00775B2D"/>
    <w:rsid w:val="00775ED0"/>
    <w:rsid w:val="00776503"/>
    <w:rsid w:val="00776B07"/>
    <w:rsid w:val="00776DDE"/>
    <w:rsid w:val="00776FB1"/>
    <w:rsid w:val="007775C8"/>
    <w:rsid w:val="00780310"/>
    <w:rsid w:val="00780382"/>
    <w:rsid w:val="007804CC"/>
    <w:rsid w:val="00780559"/>
    <w:rsid w:val="007814E7"/>
    <w:rsid w:val="007817F7"/>
    <w:rsid w:val="00781F37"/>
    <w:rsid w:val="007837F8"/>
    <w:rsid w:val="0078468A"/>
    <w:rsid w:val="007848A9"/>
    <w:rsid w:val="00784AB1"/>
    <w:rsid w:val="00785705"/>
    <w:rsid w:val="007858AC"/>
    <w:rsid w:val="00786267"/>
    <w:rsid w:val="007865CC"/>
    <w:rsid w:val="0078775E"/>
    <w:rsid w:val="007879D7"/>
    <w:rsid w:val="00787B27"/>
    <w:rsid w:val="00787E49"/>
    <w:rsid w:val="00790174"/>
    <w:rsid w:val="00790829"/>
    <w:rsid w:val="0079093F"/>
    <w:rsid w:val="00790B51"/>
    <w:rsid w:val="00791644"/>
    <w:rsid w:val="0079183E"/>
    <w:rsid w:val="0079187F"/>
    <w:rsid w:val="0079249D"/>
    <w:rsid w:val="00792A2C"/>
    <w:rsid w:val="00792D0A"/>
    <w:rsid w:val="007931A1"/>
    <w:rsid w:val="0079363F"/>
    <w:rsid w:val="0079369B"/>
    <w:rsid w:val="00793C3E"/>
    <w:rsid w:val="00794739"/>
    <w:rsid w:val="007952AF"/>
    <w:rsid w:val="00795452"/>
    <w:rsid w:val="00795B41"/>
    <w:rsid w:val="00796086"/>
    <w:rsid w:val="00796B9A"/>
    <w:rsid w:val="007976F3"/>
    <w:rsid w:val="007A030E"/>
    <w:rsid w:val="007A0AF0"/>
    <w:rsid w:val="007A0B52"/>
    <w:rsid w:val="007A1629"/>
    <w:rsid w:val="007A1D7E"/>
    <w:rsid w:val="007A277F"/>
    <w:rsid w:val="007A2905"/>
    <w:rsid w:val="007A332A"/>
    <w:rsid w:val="007A33C9"/>
    <w:rsid w:val="007A3F0B"/>
    <w:rsid w:val="007A40A4"/>
    <w:rsid w:val="007A4680"/>
    <w:rsid w:val="007A5D6A"/>
    <w:rsid w:val="007A62DD"/>
    <w:rsid w:val="007A6551"/>
    <w:rsid w:val="007A66DE"/>
    <w:rsid w:val="007A78C1"/>
    <w:rsid w:val="007B072A"/>
    <w:rsid w:val="007B0A2F"/>
    <w:rsid w:val="007B0ADA"/>
    <w:rsid w:val="007B0F9A"/>
    <w:rsid w:val="007B1A1E"/>
    <w:rsid w:val="007B1C01"/>
    <w:rsid w:val="007B1FF9"/>
    <w:rsid w:val="007B207E"/>
    <w:rsid w:val="007B2B67"/>
    <w:rsid w:val="007B30B9"/>
    <w:rsid w:val="007B30F6"/>
    <w:rsid w:val="007B3926"/>
    <w:rsid w:val="007B3970"/>
    <w:rsid w:val="007B3CB9"/>
    <w:rsid w:val="007B3E63"/>
    <w:rsid w:val="007B426C"/>
    <w:rsid w:val="007B4A47"/>
    <w:rsid w:val="007B4C92"/>
    <w:rsid w:val="007B4D9A"/>
    <w:rsid w:val="007B5101"/>
    <w:rsid w:val="007B53DC"/>
    <w:rsid w:val="007B55A5"/>
    <w:rsid w:val="007B57F0"/>
    <w:rsid w:val="007B5B71"/>
    <w:rsid w:val="007B5C5B"/>
    <w:rsid w:val="007B631A"/>
    <w:rsid w:val="007B69F0"/>
    <w:rsid w:val="007B6BC4"/>
    <w:rsid w:val="007B6C91"/>
    <w:rsid w:val="007B7118"/>
    <w:rsid w:val="007B75B2"/>
    <w:rsid w:val="007B77CC"/>
    <w:rsid w:val="007B7E31"/>
    <w:rsid w:val="007C0AD6"/>
    <w:rsid w:val="007C0C70"/>
    <w:rsid w:val="007C0F15"/>
    <w:rsid w:val="007C1EF7"/>
    <w:rsid w:val="007C1F03"/>
    <w:rsid w:val="007C1F23"/>
    <w:rsid w:val="007C1F95"/>
    <w:rsid w:val="007C2372"/>
    <w:rsid w:val="007C27F2"/>
    <w:rsid w:val="007C2D01"/>
    <w:rsid w:val="007C2F1A"/>
    <w:rsid w:val="007C318D"/>
    <w:rsid w:val="007C3A25"/>
    <w:rsid w:val="007C4C8F"/>
    <w:rsid w:val="007C4CFA"/>
    <w:rsid w:val="007C5152"/>
    <w:rsid w:val="007C5226"/>
    <w:rsid w:val="007C5540"/>
    <w:rsid w:val="007C5D29"/>
    <w:rsid w:val="007C6612"/>
    <w:rsid w:val="007C69CD"/>
    <w:rsid w:val="007C6E96"/>
    <w:rsid w:val="007C6F38"/>
    <w:rsid w:val="007C7489"/>
    <w:rsid w:val="007C7D44"/>
    <w:rsid w:val="007D00F4"/>
    <w:rsid w:val="007D0885"/>
    <w:rsid w:val="007D0C3F"/>
    <w:rsid w:val="007D1A78"/>
    <w:rsid w:val="007D23B6"/>
    <w:rsid w:val="007D3047"/>
    <w:rsid w:val="007D3526"/>
    <w:rsid w:val="007D376C"/>
    <w:rsid w:val="007D4341"/>
    <w:rsid w:val="007D4748"/>
    <w:rsid w:val="007D5483"/>
    <w:rsid w:val="007D5A6C"/>
    <w:rsid w:val="007D61DB"/>
    <w:rsid w:val="007D64E0"/>
    <w:rsid w:val="007D7AB3"/>
    <w:rsid w:val="007E009E"/>
    <w:rsid w:val="007E033D"/>
    <w:rsid w:val="007E04D2"/>
    <w:rsid w:val="007E190A"/>
    <w:rsid w:val="007E1B88"/>
    <w:rsid w:val="007E1CA7"/>
    <w:rsid w:val="007E1D60"/>
    <w:rsid w:val="007E21C9"/>
    <w:rsid w:val="007E2B98"/>
    <w:rsid w:val="007E2C94"/>
    <w:rsid w:val="007E2E7B"/>
    <w:rsid w:val="007E2F1C"/>
    <w:rsid w:val="007E3E65"/>
    <w:rsid w:val="007E4F80"/>
    <w:rsid w:val="007E5257"/>
    <w:rsid w:val="007E55A1"/>
    <w:rsid w:val="007E5CE5"/>
    <w:rsid w:val="007E5D0A"/>
    <w:rsid w:val="007E5FC2"/>
    <w:rsid w:val="007E648F"/>
    <w:rsid w:val="007E6CB6"/>
    <w:rsid w:val="007E6E63"/>
    <w:rsid w:val="007E71BD"/>
    <w:rsid w:val="007E73F6"/>
    <w:rsid w:val="007F0A3E"/>
    <w:rsid w:val="007F0E0E"/>
    <w:rsid w:val="007F13D3"/>
    <w:rsid w:val="007F1B5B"/>
    <w:rsid w:val="007F1C33"/>
    <w:rsid w:val="007F1DAD"/>
    <w:rsid w:val="007F1EC0"/>
    <w:rsid w:val="007F2296"/>
    <w:rsid w:val="007F2E93"/>
    <w:rsid w:val="007F2FD5"/>
    <w:rsid w:val="007F31A7"/>
    <w:rsid w:val="007F396C"/>
    <w:rsid w:val="007F3AAA"/>
    <w:rsid w:val="007F44F8"/>
    <w:rsid w:val="007F4681"/>
    <w:rsid w:val="007F46D0"/>
    <w:rsid w:val="007F4880"/>
    <w:rsid w:val="007F4BD5"/>
    <w:rsid w:val="007F4F21"/>
    <w:rsid w:val="007F535A"/>
    <w:rsid w:val="007F5CD1"/>
    <w:rsid w:val="007F6611"/>
    <w:rsid w:val="007F66DD"/>
    <w:rsid w:val="007F713E"/>
    <w:rsid w:val="007F71C0"/>
    <w:rsid w:val="007F729B"/>
    <w:rsid w:val="007F72A4"/>
    <w:rsid w:val="007F79BD"/>
    <w:rsid w:val="007F7BBD"/>
    <w:rsid w:val="00800156"/>
    <w:rsid w:val="008006CD"/>
    <w:rsid w:val="00801ACE"/>
    <w:rsid w:val="00801ECA"/>
    <w:rsid w:val="00802EB8"/>
    <w:rsid w:val="00803120"/>
    <w:rsid w:val="00803670"/>
    <w:rsid w:val="008049FE"/>
    <w:rsid w:val="00804CD7"/>
    <w:rsid w:val="00805211"/>
    <w:rsid w:val="0080579F"/>
    <w:rsid w:val="0080584B"/>
    <w:rsid w:val="00805E90"/>
    <w:rsid w:val="00806A61"/>
    <w:rsid w:val="00806BCF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26F"/>
    <w:rsid w:val="008133AE"/>
    <w:rsid w:val="00813478"/>
    <w:rsid w:val="00814201"/>
    <w:rsid w:val="00814383"/>
    <w:rsid w:val="008151F7"/>
    <w:rsid w:val="0081522B"/>
    <w:rsid w:val="008152D5"/>
    <w:rsid w:val="00815F2F"/>
    <w:rsid w:val="00816290"/>
    <w:rsid w:val="00817E2D"/>
    <w:rsid w:val="008215A7"/>
    <w:rsid w:val="00821B14"/>
    <w:rsid w:val="00822EA2"/>
    <w:rsid w:val="0082399B"/>
    <w:rsid w:val="00823EF7"/>
    <w:rsid w:val="0082402E"/>
    <w:rsid w:val="008242F4"/>
    <w:rsid w:val="00824B6A"/>
    <w:rsid w:val="00824E36"/>
    <w:rsid w:val="008253AE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7E1"/>
    <w:rsid w:val="00832920"/>
    <w:rsid w:val="00832A00"/>
    <w:rsid w:val="00832B8E"/>
    <w:rsid w:val="00832C81"/>
    <w:rsid w:val="00832F35"/>
    <w:rsid w:val="00832F86"/>
    <w:rsid w:val="008331DB"/>
    <w:rsid w:val="0083442B"/>
    <w:rsid w:val="008358FC"/>
    <w:rsid w:val="00835C59"/>
    <w:rsid w:val="00835E9A"/>
    <w:rsid w:val="008360F1"/>
    <w:rsid w:val="008362CF"/>
    <w:rsid w:val="008369BD"/>
    <w:rsid w:val="0083713A"/>
    <w:rsid w:val="008377A2"/>
    <w:rsid w:val="0083798F"/>
    <w:rsid w:val="00837A0B"/>
    <w:rsid w:val="00840271"/>
    <w:rsid w:val="00840452"/>
    <w:rsid w:val="008420FC"/>
    <w:rsid w:val="008421AF"/>
    <w:rsid w:val="00842629"/>
    <w:rsid w:val="0084273A"/>
    <w:rsid w:val="008428AE"/>
    <w:rsid w:val="00842948"/>
    <w:rsid w:val="00842A6A"/>
    <w:rsid w:val="008430FE"/>
    <w:rsid w:val="0084346C"/>
    <w:rsid w:val="00843BBA"/>
    <w:rsid w:val="00843E2A"/>
    <w:rsid w:val="00844355"/>
    <w:rsid w:val="008443C0"/>
    <w:rsid w:val="00844D1D"/>
    <w:rsid w:val="008452D1"/>
    <w:rsid w:val="0084538A"/>
    <w:rsid w:val="008457DD"/>
    <w:rsid w:val="008460CE"/>
    <w:rsid w:val="008477C0"/>
    <w:rsid w:val="00850ED7"/>
    <w:rsid w:val="0085160A"/>
    <w:rsid w:val="00851985"/>
    <w:rsid w:val="00851CB2"/>
    <w:rsid w:val="008520DD"/>
    <w:rsid w:val="0085247C"/>
    <w:rsid w:val="008534BA"/>
    <w:rsid w:val="008535C4"/>
    <w:rsid w:val="00853D37"/>
    <w:rsid w:val="00853DC1"/>
    <w:rsid w:val="0085407A"/>
    <w:rsid w:val="008541BB"/>
    <w:rsid w:val="00854452"/>
    <w:rsid w:val="0085595E"/>
    <w:rsid w:val="00855A33"/>
    <w:rsid w:val="00856284"/>
    <w:rsid w:val="0085644D"/>
    <w:rsid w:val="00856995"/>
    <w:rsid w:val="0085714B"/>
    <w:rsid w:val="00857D16"/>
    <w:rsid w:val="00860393"/>
    <w:rsid w:val="00860C08"/>
    <w:rsid w:val="00860F0C"/>
    <w:rsid w:val="00861A70"/>
    <w:rsid w:val="008627C1"/>
    <w:rsid w:val="00862852"/>
    <w:rsid w:val="0086286A"/>
    <w:rsid w:val="008628B2"/>
    <w:rsid w:val="00862E87"/>
    <w:rsid w:val="00862FBE"/>
    <w:rsid w:val="00863E95"/>
    <w:rsid w:val="0086440C"/>
    <w:rsid w:val="008645DA"/>
    <w:rsid w:val="008647B9"/>
    <w:rsid w:val="00864CC0"/>
    <w:rsid w:val="00864D8E"/>
    <w:rsid w:val="00864EB6"/>
    <w:rsid w:val="0086576E"/>
    <w:rsid w:val="00865C14"/>
    <w:rsid w:val="00865DDF"/>
    <w:rsid w:val="00865F5E"/>
    <w:rsid w:val="0086621B"/>
    <w:rsid w:val="00866295"/>
    <w:rsid w:val="00866873"/>
    <w:rsid w:val="00867012"/>
    <w:rsid w:val="008670F9"/>
    <w:rsid w:val="0086741A"/>
    <w:rsid w:val="00867C63"/>
    <w:rsid w:val="0087065C"/>
    <w:rsid w:val="008707F5"/>
    <w:rsid w:val="00870B35"/>
    <w:rsid w:val="00870D41"/>
    <w:rsid w:val="00870DD8"/>
    <w:rsid w:val="00872022"/>
    <w:rsid w:val="0087202D"/>
    <w:rsid w:val="00872C8C"/>
    <w:rsid w:val="00873B7C"/>
    <w:rsid w:val="00874EC2"/>
    <w:rsid w:val="00874ECC"/>
    <w:rsid w:val="00874F2E"/>
    <w:rsid w:val="00875038"/>
    <w:rsid w:val="00875A92"/>
    <w:rsid w:val="00875F88"/>
    <w:rsid w:val="00876469"/>
    <w:rsid w:val="00876C7E"/>
    <w:rsid w:val="008776BF"/>
    <w:rsid w:val="008778F8"/>
    <w:rsid w:val="0087791F"/>
    <w:rsid w:val="00877FDB"/>
    <w:rsid w:val="008800F8"/>
    <w:rsid w:val="00881136"/>
    <w:rsid w:val="008815CF"/>
    <w:rsid w:val="008816D1"/>
    <w:rsid w:val="00881E10"/>
    <w:rsid w:val="0088275A"/>
    <w:rsid w:val="00882F2D"/>
    <w:rsid w:val="00883804"/>
    <w:rsid w:val="00883DBA"/>
    <w:rsid w:val="008847E9"/>
    <w:rsid w:val="00884A70"/>
    <w:rsid w:val="00884B68"/>
    <w:rsid w:val="00884D5E"/>
    <w:rsid w:val="0088506F"/>
    <w:rsid w:val="0088599E"/>
    <w:rsid w:val="008860BC"/>
    <w:rsid w:val="00887970"/>
    <w:rsid w:val="00891AD2"/>
    <w:rsid w:val="00891E30"/>
    <w:rsid w:val="00891F18"/>
    <w:rsid w:val="00892320"/>
    <w:rsid w:val="00893002"/>
    <w:rsid w:val="00893472"/>
    <w:rsid w:val="00893D43"/>
    <w:rsid w:val="0089464E"/>
    <w:rsid w:val="00895185"/>
    <w:rsid w:val="00895879"/>
    <w:rsid w:val="00896AD9"/>
    <w:rsid w:val="00896DB1"/>
    <w:rsid w:val="0089715B"/>
    <w:rsid w:val="008974DA"/>
    <w:rsid w:val="008978CB"/>
    <w:rsid w:val="008A08DC"/>
    <w:rsid w:val="008A0BF6"/>
    <w:rsid w:val="008A0F4B"/>
    <w:rsid w:val="008A23CA"/>
    <w:rsid w:val="008A3EBB"/>
    <w:rsid w:val="008A46E7"/>
    <w:rsid w:val="008A4BE2"/>
    <w:rsid w:val="008A51F1"/>
    <w:rsid w:val="008A5315"/>
    <w:rsid w:val="008A5620"/>
    <w:rsid w:val="008A5758"/>
    <w:rsid w:val="008A577C"/>
    <w:rsid w:val="008A6221"/>
    <w:rsid w:val="008A663E"/>
    <w:rsid w:val="008A769C"/>
    <w:rsid w:val="008B0864"/>
    <w:rsid w:val="008B10C6"/>
    <w:rsid w:val="008B1820"/>
    <w:rsid w:val="008B1992"/>
    <w:rsid w:val="008B19B1"/>
    <w:rsid w:val="008B1A62"/>
    <w:rsid w:val="008B22A1"/>
    <w:rsid w:val="008B3DB1"/>
    <w:rsid w:val="008B4288"/>
    <w:rsid w:val="008B4798"/>
    <w:rsid w:val="008B492F"/>
    <w:rsid w:val="008B4A44"/>
    <w:rsid w:val="008B4A9A"/>
    <w:rsid w:val="008B4F24"/>
    <w:rsid w:val="008B579E"/>
    <w:rsid w:val="008B628A"/>
    <w:rsid w:val="008B6551"/>
    <w:rsid w:val="008B760C"/>
    <w:rsid w:val="008B7A8A"/>
    <w:rsid w:val="008C0390"/>
    <w:rsid w:val="008C0462"/>
    <w:rsid w:val="008C0972"/>
    <w:rsid w:val="008C0C77"/>
    <w:rsid w:val="008C0D1E"/>
    <w:rsid w:val="008C1D05"/>
    <w:rsid w:val="008C297B"/>
    <w:rsid w:val="008C2E56"/>
    <w:rsid w:val="008C34C0"/>
    <w:rsid w:val="008C412D"/>
    <w:rsid w:val="008C48C5"/>
    <w:rsid w:val="008C4E67"/>
    <w:rsid w:val="008C52A7"/>
    <w:rsid w:val="008C5B8B"/>
    <w:rsid w:val="008C5B94"/>
    <w:rsid w:val="008C67FF"/>
    <w:rsid w:val="008C693E"/>
    <w:rsid w:val="008C71D8"/>
    <w:rsid w:val="008C7B77"/>
    <w:rsid w:val="008C7CAA"/>
    <w:rsid w:val="008C7ED5"/>
    <w:rsid w:val="008C7EDD"/>
    <w:rsid w:val="008D0124"/>
    <w:rsid w:val="008D0207"/>
    <w:rsid w:val="008D02EE"/>
    <w:rsid w:val="008D05EC"/>
    <w:rsid w:val="008D129A"/>
    <w:rsid w:val="008D1965"/>
    <w:rsid w:val="008D1E4B"/>
    <w:rsid w:val="008D2024"/>
    <w:rsid w:val="008D27FE"/>
    <w:rsid w:val="008D2815"/>
    <w:rsid w:val="008D2C06"/>
    <w:rsid w:val="008D3026"/>
    <w:rsid w:val="008D3C61"/>
    <w:rsid w:val="008D4274"/>
    <w:rsid w:val="008D43BC"/>
    <w:rsid w:val="008D44B3"/>
    <w:rsid w:val="008D48DF"/>
    <w:rsid w:val="008D5306"/>
    <w:rsid w:val="008D549A"/>
    <w:rsid w:val="008D577C"/>
    <w:rsid w:val="008D593B"/>
    <w:rsid w:val="008D5B7C"/>
    <w:rsid w:val="008D5D07"/>
    <w:rsid w:val="008D603E"/>
    <w:rsid w:val="008D72F8"/>
    <w:rsid w:val="008D7C53"/>
    <w:rsid w:val="008E0436"/>
    <w:rsid w:val="008E0DCC"/>
    <w:rsid w:val="008E1E34"/>
    <w:rsid w:val="008E3112"/>
    <w:rsid w:val="008E3301"/>
    <w:rsid w:val="008E3B84"/>
    <w:rsid w:val="008E5521"/>
    <w:rsid w:val="008E60EA"/>
    <w:rsid w:val="008F03DD"/>
    <w:rsid w:val="008F1086"/>
    <w:rsid w:val="008F144B"/>
    <w:rsid w:val="008F2C18"/>
    <w:rsid w:val="008F2FC8"/>
    <w:rsid w:val="008F3959"/>
    <w:rsid w:val="008F4022"/>
    <w:rsid w:val="008F4088"/>
    <w:rsid w:val="008F4A5A"/>
    <w:rsid w:val="008F5ACE"/>
    <w:rsid w:val="008F71F3"/>
    <w:rsid w:val="008F7649"/>
    <w:rsid w:val="008F7C64"/>
    <w:rsid w:val="008F7EBE"/>
    <w:rsid w:val="00901331"/>
    <w:rsid w:val="00901D2A"/>
    <w:rsid w:val="00902090"/>
    <w:rsid w:val="0090218C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5FDB"/>
    <w:rsid w:val="0090640E"/>
    <w:rsid w:val="0090709A"/>
    <w:rsid w:val="009070E1"/>
    <w:rsid w:val="00907E80"/>
    <w:rsid w:val="00910616"/>
    <w:rsid w:val="00910C7E"/>
    <w:rsid w:val="00911F7C"/>
    <w:rsid w:val="009134A0"/>
    <w:rsid w:val="00913D50"/>
    <w:rsid w:val="009163CB"/>
    <w:rsid w:val="009164C2"/>
    <w:rsid w:val="009167C6"/>
    <w:rsid w:val="00916CCF"/>
    <w:rsid w:val="0091761F"/>
    <w:rsid w:val="0091769E"/>
    <w:rsid w:val="00920184"/>
    <w:rsid w:val="00920432"/>
    <w:rsid w:val="00921238"/>
    <w:rsid w:val="009212F5"/>
    <w:rsid w:val="00923095"/>
    <w:rsid w:val="0092349A"/>
    <w:rsid w:val="009236F5"/>
    <w:rsid w:val="00923D6B"/>
    <w:rsid w:val="00924485"/>
    <w:rsid w:val="00924C17"/>
    <w:rsid w:val="00924FCA"/>
    <w:rsid w:val="00925CC3"/>
    <w:rsid w:val="00925D93"/>
    <w:rsid w:val="00926269"/>
    <w:rsid w:val="00926DA5"/>
    <w:rsid w:val="00926DD2"/>
    <w:rsid w:val="00930268"/>
    <w:rsid w:val="00930C4E"/>
    <w:rsid w:val="00930D24"/>
    <w:rsid w:val="00930D56"/>
    <w:rsid w:val="00931021"/>
    <w:rsid w:val="0093125B"/>
    <w:rsid w:val="00931260"/>
    <w:rsid w:val="00931531"/>
    <w:rsid w:val="009319A9"/>
    <w:rsid w:val="00931C79"/>
    <w:rsid w:val="00932589"/>
    <w:rsid w:val="0093283D"/>
    <w:rsid w:val="00932AE2"/>
    <w:rsid w:val="00932C0B"/>
    <w:rsid w:val="00932FC2"/>
    <w:rsid w:val="009331CC"/>
    <w:rsid w:val="00933544"/>
    <w:rsid w:val="00933690"/>
    <w:rsid w:val="0093432D"/>
    <w:rsid w:val="00934E0D"/>
    <w:rsid w:val="00935513"/>
    <w:rsid w:val="00935947"/>
    <w:rsid w:val="0093673A"/>
    <w:rsid w:val="00937804"/>
    <w:rsid w:val="00937A3B"/>
    <w:rsid w:val="009400F3"/>
    <w:rsid w:val="009401EF"/>
    <w:rsid w:val="0094037A"/>
    <w:rsid w:val="0094050D"/>
    <w:rsid w:val="00940969"/>
    <w:rsid w:val="00940F0D"/>
    <w:rsid w:val="00941174"/>
    <w:rsid w:val="00941541"/>
    <w:rsid w:val="0094203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46C92"/>
    <w:rsid w:val="009479EB"/>
    <w:rsid w:val="00947AF5"/>
    <w:rsid w:val="00950217"/>
    <w:rsid w:val="009502E8"/>
    <w:rsid w:val="00950859"/>
    <w:rsid w:val="00950A5F"/>
    <w:rsid w:val="0095275C"/>
    <w:rsid w:val="00952D44"/>
    <w:rsid w:val="00952D8A"/>
    <w:rsid w:val="00953067"/>
    <w:rsid w:val="00953786"/>
    <w:rsid w:val="009538C9"/>
    <w:rsid w:val="00953D6E"/>
    <w:rsid w:val="00954576"/>
    <w:rsid w:val="00954DF8"/>
    <w:rsid w:val="00955C4A"/>
    <w:rsid w:val="00955D0A"/>
    <w:rsid w:val="00956B70"/>
    <w:rsid w:val="00956E17"/>
    <w:rsid w:val="00956E81"/>
    <w:rsid w:val="00956FF7"/>
    <w:rsid w:val="009574AB"/>
    <w:rsid w:val="00957799"/>
    <w:rsid w:val="0096004D"/>
    <w:rsid w:val="00960845"/>
    <w:rsid w:val="00960C5E"/>
    <w:rsid w:val="009619D0"/>
    <w:rsid w:val="00962322"/>
    <w:rsid w:val="00962D0E"/>
    <w:rsid w:val="009639B1"/>
    <w:rsid w:val="00963BAE"/>
    <w:rsid w:val="00964194"/>
    <w:rsid w:val="00964C14"/>
    <w:rsid w:val="00964D38"/>
    <w:rsid w:val="00965B29"/>
    <w:rsid w:val="00966403"/>
    <w:rsid w:val="00966502"/>
    <w:rsid w:val="00966DE9"/>
    <w:rsid w:val="0096712F"/>
    <w:rsid w:val="009678BE"/>
    <w:rsid w:val="00967AB2"/>
    <w:rsid w:val="00970935"/>
    <w:rsid w:val="00970CAF"/>
    <w:rsid w:val="00971239"/>
    <w:rsid w:val="00972931"/>
    <w:rsid w:val="00972C09"/>
    <w:rsid w:val="00972FE2"/>
    <w:rsid w:val="009735F8"/>
    <w:rsid w:val="00973CA8"/>
    <w:rsid w:val="00973EA1"/>
    <w:rsid w:val="009740E8"/>
    <w:rsid w:val="00974371"/>
    <w:rsid w:val="00974B5F"/>
    <w:rsid w:val="00974E55"/>
    <w:rsid w:val="009753BC"/>
    <w:rsid w:val="00975FEF"/>
    <w:rsid w:val="009760F9"/>
    <w:rsid w:val="009763E6"/>
    <w:rsid w:val="00976D07"/>
    <w:rsid w:val="00977984"/>
    <w:rsid w:val="00977ABD"/>
    <w:rsid w:val="0098023B"/>
    <w:rsid w:val="00980886"/>
    <w:rsid w:val="0098093F"/>
    <w:rsid w:val="00980D07"/>
    <w:rsid w:val="00981100"/>
    <w:rsid w:val="00981477"/>
    <w:rsid w:val="00981700"/>
    <w:rsid w:val="00981957"/>
    <w:rsid w:val="00981C38"/>
    <w:rsid w:val="00983126"/>
    <w:rsid w:val="00983303"/>
    <w:rsid w:val="00983A61"/>
    <w:rsid w:val="00983B53"/>
    <w:rsid w:val="0098477D"/>
    <w:rsid w:val="00984F06"/>
    <w:rsid w:val="00985D84"/>
    <w:rsid w:val="00986800"/>
    <w:rsid w:val="00986DB2"/>
    <w:rsid w:val="009870C9"/>
    <w:rsid w:val="0098729E"/>
    <w:rsid w:val="009872B3"/>
    <w:rsid w:val="009872FC"/>
    <w:rsid w:val="00987357"/>
    <w:rsid w:val="00987A59"/>
    <w:rsid w:val="009900DA"/>
    <w:rsid w:val="00990591"/>
    <w:rsid w:val="00990C60"/>
    <w:rsid w:val="0099143D"/>
    <w:rsid w:val="009919DE"/>
    <w:rsid w:val="0099270D"/>
    <w:rsid w:val="00995D6C"/>
    <w:rsid w:val="00996481"/>
    <w:rsid w:val="009975E5"/>
    <w:rsid w:val="00997637"/>
    <w:rsid w:val="00997AE8"/>
    <w:rsid w:val="009A018E"/>
    <w:rsid w:val="009A057D"/>
    <w:rsid w:val="009A05E8"/>
    <w:rsid w:val="009A0AD0"/>
    <w:rsid w:val="009A0C64"/>
    <w:rsid w:val="009A1358"/>
    <w:rsid w:val="009A2196"/>
    <w:rsid w:val="009A35E0"/>
    <w:rsid w:val="009A3674"/>
    <w:rsid w:val="009A4881"/>
    <w:rsid w:val="009A52AD"/>
    <w:rsid w:val="009A5F58"/>
    <w:rsid w:val="009A7137"/>
    <w:rsid w:val="009A71BE"/>
    <w:rsid w:val="009A75B7"/>
    <w:rsid w:val="009A7E4F"/>
    <w:rsid w:val="009B021D"/>
    <w:rsid w:val="009B0395"/>
    <w:rsid w:val="009B0839"/>
    <w:rsid w:val="009B1569"/>
    <w:rsid w:val="009B2A77"/>
    <w:rsid w:val="009B3A7B"/>
    <w:rsid w:val="009B4731"/>
    <w:rsid w:val="009B5115"/>
    <w:rsid w:val="009B6966"/>
    <w:rsid w:val="009B6B95"/>
    <w:rsid w:val="009B7730"/>
    <w:rsid w:val="009B7937"/>
    <w:rsid w:val="009C0633"/>
    <w:rsid w:val="009C06D8"/>
    <w:rsid w:val="009C08CD"/>
    <w:rsid w:val="009C0BDA"/>
    <w:rsid w:val="009C190A"/>
    <w:rsid w:val="009C1F45"/>
    <w:rsid w:val="009C23BC"/>
    <w:rsid w:val="009C24F2"/>
    <w:rsid w:val="009C2718"/>
    <w:rsid w:val="009C2877"/>
    <w:rsid w:val="009C32EE"/>
    <w:rsid w:val="009C379C"/>
    <w:rsid w:val="009C39BA"/>
    <w:rsid w:val="009C39C2"/>
    <w:rsid w:val="009C4A8A"/>
    <w:rsid w:val="009C5330"/>
    <w:rsid w:val="009C546F"/>
    <w:rsid w:val="009C54BB"/>
    <w:rsid w:val="009C63BA"/>
    <w:rsid w:val="009C6610"/>
    <w:rsid w:val="009C73A4"/>
    <w:rsid w:val="009C77BA"/>
    <w:rsid w:val="009C7917"/>
    <w:rsid w:val="009C7996"/>
    <w:rsid w:val="009C7F24"/>
    <w:rsid w:val="009D0096"/>
    <w:rsid w:val="009D0481"/>
    <w:rsid w:val="009D06C4"/>
    <w:rsid w:val="009D0C91"/>
    <w:rsid w:val="009D1466"/>
    <w:rsid w:val="009D1555"/>
    <w:rsid w:val="009D1717"/>
    <w:rsid w:val="009D18AE"/>
    <w:rsid w:val="009D1D81"/>
    <w:rsid w:val="009D243A"/>
    <w:rsid w:val="009D2FBA"/>
    <w:rsid w:val="009D42F9"/>
    <w:rsid w:val="009D4513"/>
    <w:rsid w:val="009D4FE1"/>
    <w:rsid w:val="009D593B"/>
    <w:rsid w:val="009D6029"/>
    <w:rsid w:val="009D638D"/>
    <w:rsid w:val="009D69CD"/>
    <w:rsid w:val="009D726B"/>
    <w:rsid w:val="009E0B32"/>
    <w:rsid w:val="009E0D24"/>
    <w:rsid w:val="009E0D63"/>
    <w:rsid w:val="009E1146"/>
    <w:rsid w:val="009E1B9C"/>
    <w:rsid w:val="009E1BD1"/>
    <w:rsid w:val="009E1F87"/>
    <w:rsid w:val="009E28AE"/>
    <w:rsid w:val="009E2910"/>
    <w:rsid w:val="009E2C19"/>
    <w:rsid w:val="009E2F58"/>
    <w:rsid w:val="009E4894"/>
    <w:rsid w:val="009E4FAB"/>
    <w:rsid w:val="009E5A3C"/>
    <w:rsid w:val="009E5BEC"/>
    <w:rsid w:val="009E5CC5"/>
    <w:rsid w:val="009E5E40"/>
    <w:rsid w:val="009E607F"/>
    <w:rsid w:val="009E6835"/>
    <w:rsid w:val="009E6A13"/>
    <w:rsid w:val="009E6F6B"/>
    <w:rsid w:val="009E7303"/>
    <w:rsid w:val="009E76B8"/>
    <w:rsid w:val="009E7B02"/>
    <w:rsid w:val="009F040B"/>
    <w:rsid w:val="009F15C4"/>
    <w:rsid w:val="009F2244"/>
    <w:rsid w:val="009F291A"/>
    <w:rsid w:val="009F3DC8"/>
    <w:rsid w:val="009F3EC1"/>
    <w:rsid w:val="009F426B"/>
    <w:rsid w:val="009F52AC"/>
    <w:rsid w:val="009F568F"/>
    <w:rsid w:val="009F57F3"/>
    <w:rsid w:val="009F5E91"/>
    <w:rsid w:val="009F63A5"/>
    <w:rsid w:val="009F6DF8"/>
    <w:rsid w:val="009F6FE7"/>
    <w:rsid w:val="009F79DB"/>
    <w:rsid w:val="009F7F52"/>
    <w:rsid w:val="00A002A9"/>
    <w:rsid w:val="00A00766"/>
    <w:rsid w:val="00A0128D"/>
    <w:rsid w:val="00A014F1"/>
    <w:rsid w:val="00A01E6A"/>
    <w:rsid w:val="00A02283"/>
    <w:rsid w:val="00A02633"/>
    <w:rsid w:val="00A02D8D"/>
    <w:rsid w:val="00A039B2"/>
    <w:rsid w:val="00A03A27"/>
    <w:rsid w:val="00A04098"/>
    <w:rsid w:val="00A04851"/>
    <w:rsid w:val="00A057D6"/>
    <w:rsid w:val="00A058BC"/>
    <w:rsid w:val="00A05E72"/>
    <w:rsid w:val="00A06125"/>
    <w:rsid w:val="00A06263"/>
    <w:rsid w:val="00A06698"/>
    <w:rsid w:val="00A066A7"/>
    <w:rsid w:val="00A06761"/>
    <w:rsid w:val="00A077C8"/>
    <w:rsid w:val="00A079D8"/>
    <w:rsid w:val="00A07A18"/>
    <w:rsid w:val="00A07F15"/>
    <w:rsid w:val="00A10155"/>
    <w:rsid w:val="00A1084E"/>
    <w:rsid w:val="00A10B34"/>
    <w:rsid w:val="00A10F79"/>
    <w:rsid w:val="00A111F3"/>
    <w:rsid w:val="00A1140D"/>
    <w:rsid w:val="00A11E5F"/>
    <w:rsid w:val="00A122A8"/>
    <w:rsid w:val="00A123CA"/>
    <w:rsid w:val="00A12DF0"/>
    <w:rsid w:val="00A13375"/>
    <w:rsid w:val="00A1338A"/>
    <w:rsid w:val="00A13492"/>
    <w:rsid w:val="00A13554"/>
    <w:rsid w:val="00A14426"/>
    <w:rsid w:val="00A14767"/>
    <w:rsid w:val="00A150ED"/>
    <w:rsid w:val="00A152D8"/>
    <w:rsid w:val="00A16029"/>
    <w:rsid w:val="00A168C9"/>
    <w:rsid w:val="00A16B82"/>
    <w:rsid w:val="00A16CAB"/>
    <w:rsid w:val="00A17039"/>
    <w:rsid w:val="00A17083"/>
    <w:rsid w:val="00A1708B"/>
    <w:rsid w:val="00A173AE"/>
    <w:rsid w:val="00A173AF"/>
    <w:rsid w:val="00A17982"/>
    <w:rsid w:val="00A179EC"/>
    <w:rsid w:val="00A17A21"/>
    <w:rsid w:val="00A17CA5"/>
    <w:rsid w:val="00A17F26"/>
    <w:rsid w:val="00A2090F"/>
    <w:rsid w:val="00A2098F"/>
    <w:rsid w:val="00A211AD"/>
    <w:rsid w:val="00A21B91"/>
    <w:rsid w:val="00A21E50"/>
    <w:rsid w:val="00A224CB"/>
    <w:rsid w:val="00A227FC"/>
    <w:rsid w:val="00A22D3C"/>
    <w:rsid w:val="00A22D74"/>
    <w:rsid w:val="00A22ECF"/>
    <w:rsid w:val="00A232BD"/>
    <w:rsid w:val="00A23B7C"/>
    <w:rsid w:val="00A240B5"/>
    <w:rsid w:val="00A24EBE"/>
    <w:rsid w:val="00A251D9"/>
    <w:rsid w:val="00A25769"/>
    <w:rsid w:val="00A26078"/>
    <w:rsid w:val="00A26356"/>
    <w:rsid w:val="00A26459"/>
    <w:rsid w:val="00A27207"/>
    <w:rsid w:val="00A274C9"/>
    <w:rsid w:val="00A2767D"/>
    <w:rsid w:val="00A276AF"/>
    <w:rsid w:val="00A31370"/>
    <w:rsid w:val="00A31CF6"/>
    <w:rsid w:val="00A3205E"/>
    <w:rsid w:val="00A324BF"/>
    <w:rsid w:val="00A33510"/>
    <w:rsid w:val="00A33711"/>
    <w:rsid w:val="00A343B7"/>
    <w:rsid w:val="00A348CD"/>
    <w:rsid w:val="00A360FF"/>
    <w:rsid w:val="00A3679D"/>
    <w:rsid w:val="00A3737B"/>
    <w:rsid w:val="00A37A89"/>
    <w:rsid w:val="00A37B54"/>
    <w:rsid w:val="00A37E38"/>
    <w:rsid w:val="00A4214E"/>
    <w:rsid w:val="00A428B6"/>
    <w:rsid w:val="00A42DFD"/>
    <w:rsid w:val="00A42EB1"/>
    <w:rsid w:val="00A430D5"/>
    <w:rsid w:val="00A43CFE"/>
    <w:rsid w:val="00A43D63"/>
    <w:rsid w:val="00A449CB"/>
    <w:rsid w:val="00A44CC3"/>
    <w:rsid w:val="00A46AA5"/>
    <w:rsid w:val="00A47E37"/>
    <w:rsid w:val="00A47E4A"/>
    <w:rsid w:val="00A5055D"/>
    <w:rsid w:val="00A50806"/>
    <w:rsid w:val="00A50895"/>
    <w:rsid w:val="00A50C25"/>
    <w:rsid w:val="00A50C58"/>
    <w:rsid w:val="00A50D03"/>
    <w:rsid w:val="00A51197"/>
    <w:rsid w:val="00A51633"/>
    <w:rsid w:val="00A52117"/>
    <w:rsid w:val="00A525FE"/>
    <w:rsid w:val="00A53BC9"/>
    <w:rsid w:val="00A53BCD"/>
    <w:rsid w:val="00A54166"/>
    <w:rsid w:val="00A552C9"/>
    <w:rsid w:val="00A553BD"/>
    <w:rsid w:val="00A55871"/>
    <w:rsid w:val="00A55C44"/>
    <w:rsid w:val="00A56196"/>
    <w:rsid w:val="00A56549"/>
    <w:rsid w:val="00A571A7"/>
    <w:rsid w:val="00A57BB8"/>
    <w:rsid w:val="00A611A6"/>
    <w:rsid w:val="00A61276"/>
    <w:rsid w:val="00A612D8"/>
    <w:rsid w:val="00A61974"/>
    <w:rsid w:val="00A61D20"/>
    <w:rsid w:val="00A61E2E"/>
    <w:rsid w:val="00A620AF"/>
    <w:rsid w:val="00A626E4"/>
    <w:rsid w:val="00A62D5E"/>
    <w:rsid w:val="00A63316"/>
    <w:rsid w:val="00A63B21"/>
    <w:rsid w:val="00A64C1D"/>
    <w:rsid w:val="00A64E36"/>
    <w:rsid w:val="00A6518F"/>
    <w:rsid w:val="00A657ED"/>
    <w:rsid w:val="00A65B07"/>
    <w:rsid w:val="00A65B3F"/>
    <w:rsid w:val="00A6732C"/>
    <w:rsid w:val="00A6751C"/>
    <w:rsid w:val="00A67A64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22"/>
    <w:rsid w:val="00A758AE"/>
    <w:rsid w:val="00A7656F"/>
    <w:rsid w:val="00A80247"/>
    <w:rsid w:val="00A80B9D"/>
    <w:rsid w:val="00A81110"/>
    <w:rsid w:val="00A814B3"/>
    <w:rsid w:val="00A81679"/>
    <w:rsid w:val="00A81B57"/>
    <w:rsid w:val="00A82D18"/>
    <w:rsid w:val="00A833DC"/>
    <w:rsid w:val="00A839FF"/>
    <w:rsid w:val="00A83B30"/>
    <w:rsid w:val="00A83F8F"/>
    <w:rsid w:val="00A84222"/>
    <w:rsid w:val="00A84578"/>
    <w:rsid w:val="00A84E44"/>
    <w:rsid w:val="00A85789"/>
    <w:rsid w:val="00A86B12"/>
    <w:rsid w:val="00A86FA9"/>
    <w:rsid w:val="00A87442"/>
    <w:rsid w:val="00A908DC"/>
    <w:rsid w:val="00A9116F"/>
    <w:rsid w:val="00A9211B"/>
    <w:rsid w:val="00A92489"/>
    <w:rsid w:val="00A926AB"/>
    <w:rsid w:val="00A93732"/>
    <w:rsid w:val="00A93BE1"/>
    <w:rsid w:val="00A941B3"/>
    <w:rsid w:val="00A94385"/>
    <w:rsid w:val="00A95B44"/>
    <w:rsid w:val="00A95C5F"/>
    <w:rsid w:val="00A96295"/>
    <w:rsid w:val="00A965BA"/>
    <w:rsid w:val="00A96F4E"/>
    <w:rsid w:val="00A973B1"/>
    <w:rsid w:val="00A97BFA"/>
    <w:rsid w:val="00AA02BC"/>
    <w:rsid w:val="00AA0DAD"/>
    <w:rsid w:val="00AA100F"/>
    <w:rsid w:val="00AA1A40"/>
    <w:rsid w:val="00AA1C01"/>
    <w:rsid w:val="00AA24B8"/>
    <w:rsid w:val="00AA24C0"/>
    <w:rsid w:val="00AA2BB7"/>
    <w:rsid w:val="00AA2F09"/>
    <w:rsid w:val="00AA31E1"/>
    <w:rsid w:val="00AA3755"/>
    <w:rsid w:val="00AA494C"/>
    <w:rsid w:val="00AA4CE2"/>
    <w:rsid w:val="00AA51BE"/>
    <w:rsid w:val="00AA5E13"/>
    <w:rsid w:val="00AA6029"/>
    <w:rsid w:val="00AA66A7"/>
    <w:rsid w:val="00AA68A8"/>
    <w:rsid w:val="00AA6A46"/>
    <w:rsid w:val="00AA6BB0"/>
    <w:rsid w:val="00AA73CA"/>
    <w:rsid w:val="00AA78E5"/>
    <w:rsid w:val="00AB033E"/>
    <w:rsid w:val="00AB0983"/>
    <w:rsid w:val="00AB1560"/>
    <w:rsid w:val="00AB1D56"/>
    <w:rsid w:val="00AB1FB4"/>
    <w:rsid w:val="00AB2040"/>
    <w:rsid w:val="00AB25B1"/>
    <w:rsid w:val="00AB28A2"/>
    <w:rsid w:val="00AB3150"/>
    <w:rsid w:val="00AB35D7"/>
    <w:rsid w:val="00AB4027"/>
    <w:rsid w:val="00AB40AB"/>
    <w:rsid w:val="00AB562E"/>
    <w:rsid w:val="00AB59EF"/>
    <w:rsid w:val="00AC024D"/>
    <w:rsid w:val="00AC03F1"/>
    <w:rsid w:val="00AC0CD4"/>
    <w:rsid w:val="00AC2452"/>
    <w:rsid w:val="00AC28A6"/>
    <w:rsid w:val="00AC2CC1"/>
    <w:rsid w:val="00AC2D6A"/>
    <w:rsid w:val="00AC414F"/>
    <w:rsid w:val="00AC49A9"/>
    <w:rsid w:val="00AC6269"/>
    <w:rsid w:val="00AC6342"/>
    <w:rsid w:val="00AC6620"/>
    <w:rsid w:val="00AC69A0"/>
    <w:rsid w:val="00AC6B6C"/>
    <w:rsid w:val="00AC7D1C"/>
    <w:rsid w:val="00AC7FBD"/>
    <w:rsid w:val="00AD007C"/>
    <w:rsid w:val="00AD02CE"/>
    <w:rsid w:val="00AD11A7"/>
    <w:rsid w:val="00AD135F"/>
    <w:rsid w:val="00AD1500"/>
    <w:rsid w:val="00AD153D"/>
    <w:rsid w:val="00AD1D21"/>
    <w:rsid w:val="00AD1F27"/>
    <w:rsid w:val="00AD2440"/>
    <w:rsid w:val="00AD2650"/>
    <w:rsid w:val="00AD2955"/>
    <w:rsid w:val="00AD2A7A"/>
    <w:rsid w:val="00AD367F"/>
    <w:rsid w:val="00AD376B"/>
    <w:rsid w:val="00AD3E7F"/>
    <w:rsid w:val="00AD4250"/>
    <w:rsid w:val="00AD433A"/>
    <w:rsid w:val="00AD466C"/>
    <w:rsid w:val="00AD46A6"/>
    <w:rsid w:val="00AD5007"/>
    <w:rsid w:val="00AD5B1D"/>
    <w:rsid w:val="00AD5CFC"/>
    <w:rsid w:val="00AD6640"/>
    <w:rsid w:val="00AD69E3"/>
    <w:rsid w:val="00AD7185"/>
    <w:rsid w:val="00AD7356"/>
    <w:rsid w:val="00AD7E94"/>
    <w:rsid w:val="00AE0067"/>
    <w:rsid w:val="00AE08E3"/>
    <w:rsid w:val="00AE0932"/>
    <w:rsid w:val="00AE0E1B"/>
    <w:rsid w:val="00AE1450"/>
    <w:rsid w:val="00AE1D70"/>
    <w:rsid w:val="00AE2140"/>
    <w:rsid w:val="00AE2BB0"/>
    <w:rsid w:val="00AE32EB"/>
    <w:rsid w:val="00AE47FF"/>
    <w:rsid w:val="00AE48B7"/>
    <w:rsid w:val="00AE4C80"/>
    <w:rsid w:val="00AE5F9A"/>
    <w:rsid w:val="00AE62EB"/>
    <w:rsid w:val="00AE798B"/>
    <w:rsid w:val="00AE7D4C"/>
    <w:rsid w:val="00AF0E9E"/>
    <w:rsid w:val="00AF10A0"/>
    <w:rsid w:val="00AF146C"/>
    <w:rsid w:val="00AF151E"/>
    <w:rsid w:val="00AF1680"/>
    <w:rsid w:val="00AF17BA"/>
    <w:rsid w:val="00AF1CDC"/>
    <w:rsid w:val="00AF2291"/>
    <w:rsid w:val="00AF231E"/>
    <w:rsid w:val="00AF304E"/>
    <w:rsid w:val="00AF3BA3"/>
    <w:rsid w:val="00AF42E0"/>
    <w:rsid w:val="00AF4896"/>
    <w:rsid w:val="00AF4FA0"/>
    <w:rsid w:val="00AF5046"/>
    <w:rsid w:val="00AF533F"/>
    <w:rsid w:val="00AF54C9"/>
    <w:rsid w:val="00AF5783"/>
    <w:rsid w:val="00AF61A5"/>
    <w:rsid w:val="00AF637E"/>
    <w:rsid w:val="00AF6971"/>
    <w:rsid w:val="00AF6AB9"/>
    <w:rsid w:val="00AF7092"/>
    <w:rsid w:val="00AF7168"/>
    <w:rsid w:val="00AF753B"/>
    <w:rsid w:val="00AF7633"/>
    <w:rsid w:val="00B005BA"/>
    <w:rsid w:val="00B00EEE"/>
    <w:rsid w:val="00B0180D"/>
    <w:rsid w:val="00B01CAA"/>
    <w:rsid w:val="00B01F12"/>
    <w:rsid w:val="00B029C4"/>
    <w:rsid w:val="00B02AAC"/>
    <w:rsid w:val="00B02CDF"/>
    <w:rsid w:val="00B03585"/>
    <w:rsid w:val="00B03BA6"/>
    <w:rsid w:val="00B03D2E"/>
    <w:rsid w:val="00B04105"/>
    <w:rsid w:val="00B04818"/>
    <w:rsid w:val="00B0529F"/>
    <w:rsid w:val="00B052EC"/>
    <w:rsid w:val="00B056FA"/>
    <w:rsid w:val="00B067A7"/>
    <w:rsid w:val="00B074F4"/>
    <w:rsid w:val="00B07B42"/>
    <w:rsid w:val="00B112CA"/>
    <w:rsid w:val="00B1256A"/>
    <w:rsid w:val="00B12B3F"/>
    <w:rsid w:val="00B12C99"/>
    <w:rsid w:val="00B12E61"/>
    <w:rsid w:val="00B130CC"/>
    <w:rsid w:val="00B13125"/>
    <w:rsid w:val="00B13723"/>
    <w:rsid w:val="00B13ACE"/>
    <w:rsid w:val="00B1441B"/>
    <w:rsid w:val="00B145F0"/>
    <w:rsid w:val="00B14D17"/>
    <w:rsid w:val="00B14E1E"/>
    <w:rsid w:val="00B153DF"/>
    <w:rsid w:val="00B15660"/>
    <w:rsid w:val="00B15A04"/>
    <w:rsid w:val="00B167B5"/>
    <w:rsid w:val="00B16968"/>
    <w:rsid w:val="00B16D6D"/>
    <w:rsid w:val="00B1717D"/>
    <w:rsid w:val="00B17CC1"/>
    <w:rsid w:val="00B200B7"/>
    <w:rsid w:val="00B204C7"/>
    <w:rsid w:val="00B204E9"/>
    <w:rsid w:val="00B21263"/>
    <w:rsid w:val="00B21B41"/>
    <w:rsid w:val="00B22325"/>
    <w:rsid w:val="00B2236F"/>
    <w:rsid w:val="00B22989"/>
    <w:rsid w:val="00B22B43"/>
    <w:rsid w:val="00B22D11"/>
    <w:rsid w:val="00B23BEF"/>
    <w:rsid w:val="00B23DE9"/>
    <w:rsid w:val="00B241DD"/>
    <w:rsid w:val="00B24C2B"/>
    <w:rsid w:val="00B261AF"/>
    <w:rsid w:val="00B26257"/>
    <w:rsid w:val="00B269A0"/>
    <w:rsid w:val="00B26B42"/>
    <w:rsid w:val="00B26E8A"/>
    <w:rsid w:val="00B27018"/>
    <w:rsid w:val="00B277D3"/>
    <w:rsid w:val="00B279B5"/>
    <w:rsid w:val="00B30186"/>
    <w:rsid w:val="00B3080F"/>
    <w:rsid w:val="00B30D53"/>
    <w:rsid w:val="00B310D4"/>
    <w:rsid w:val="00B31D41"/>
    <w:rsid w:val="00B32374"/>
    <w:rsid w:val="00B32E1F"/>
    <w:rsid w:val="00B32E53"/>
    <w:rsid w:val="00B338B3"/>
    <w:rsid w:val="00B33913"/>
    <w:rsid w:val="00B34981"/>
    <w:rsid w:val="00B3589E"/>
    <w:rsid w:val="00B35B2F"/>
    <w:rsid w:val="00B35CA1"/>
    <w:rsid w:val="00B35E26"/>
    <w:rsid w:val="00B36AEC"/>
    <w:rsid w:val="00B375A6"/>
    <w:rsid w:val="00B4000A"/>
    <w:rsid w:val="00B4081A"/>
    <w:rsid w:val="00B41043"/>
    <w:rsid w:val="00B4112B"/>
    <w:rsid w:val="00B4122A"/>
    <w:rsid w:val="00B41768"/>
    <w:rsid w:val="00B41C1C"/>
    <w:rsid w:val="00B42775"/>
    <w:rsid w:val="00B43720"/>
    <w:rsid w:val="00B43AF0"/>
    <w:rsid w:val="00B43C9C"/>
    <w:rsid w:val="00B43E2A"/>
    <w:rsid w:val="00B4458E"/>
    <w:rsid w:val="00B447FF"/>
    <w:rsid w:val="00B44A58"/>
    <w:rsid w:val="00B44D31"/>
    <w:rsid w:val="00B44D64"/>
    <w:rsid w:val="00B455D6"/>
    <w:rsid w:val="00B456D7"/>
    <w:rsid w:val="00B45898"/>
    <w:rsid w:val="00B45A56"/>
    <w:rsid w:val="00B45E66"/>
    <w:rsid w:val="00B463E0"/>
    <w:rsid w:val="00B46D93"/>
    <w:rsid w:val="00B4762C"/>
    <w:rsid w:val="00B47848"/>
    <w:rsid w:val="00B50D32"/>
    <w:rsid w:val="00B5114E"/>
    <w:rsid w:val="00B51675"/>
    <w:rsid w:val="00B5183E"/>
    <w:rsid w:val="00B51A9F"/>
    <w:rsid w:val="00B51CA4"/>
    <w:rsid w:val="00B51F30"/>
    <w:rsid w:val="00B51F49"/>
    <w:rsid w:val="00B51FC3"/>
    <w:rsid w:val="00B5216D"/>
    <w:rsid w:val="00B52511"/>
    <w:rsid w:val="00B535CF"/>
    <w:rsid w:val="00B53721"/>
    <w:rsid w:val="00B54EA5"/>
    <w:rsid w:val="00B55179"/>
    <w:rsid w:val="00B55AF2"/>
    <w:rsid w:val="00B55DEA"/>
    <w:rsid w:val="00B5645D"/>
    <w:rsid w:val="00B5677C"/>
    <w:rsid w:val="00B571F3"/>
    <w:rsid w:val="00B57AB3"/>
    <w:rsid w:val="00B57F86"/>
    <w:rsid w:val="00B600DA"/>
    <w:rsid w:val="00B60DF3"/>
    <w:rsid w:val="00B61A16"/>
    <w:rsid w:val="00B61C24"/>
    <w:rsid w:val="00B625FF"/>
    <w:rsid w:val="00B6262B"/>
    <w:rsid w:val="00B62650"/>
    <w:rsid w:val="00B62E5F"/>
    <w:rsid w:val="00B63035"/>
    <w:rsid w:val="00B641C5"/>
    <w:rsid w:val="00B65492"/>
    <w:rsid w:val="00B65867"/>
    <w:rsid w:val="00B6586F"/>
    <w:rsid w:val="00B67573"/>
    <w:rsid w:val="00B710AF"/>
    <w:rsid w:val="00B7150B"/>
    <w:rsid w:val="00B71920"/>
    <w:rsid w:val="00B71987"/>
    <w:rsid w:val="00B725E1"/>
    <w:rsid w:val="00B73839"/>
    <w:rsid w:val="00B74043"/>
    <w:rsid w:val="00B7473E"/>
    <w:rsid w:val="00B747FC"/>
    <w:rsid w:val="00B74896"/>
    <w:rsid w:val="00B74B21"/>
    <w:rsid w:val="00B751F0"/>
    <w:rsid w:val="00B75249"/>
    <w:rsid w:val="00B76C65"/>
    <w:rsid w:val="00B76EAA"/>
    <w:rsid w:val="00B778C3"/>
    <w:rsid w:val="00B77BB0"/>
    <w:rsid w:val="00B8049F"/>
    <w:rsid w:val="00B81081"/>
    <w:rsid w:val="00B81848"/>
    <w:rsid w:val="00B81BEA"/>
    <w:rsid w:val="00B81D7F"/>
    <w:rsid w:val="00B81F37"/>
    <w:rsid w:val="00B81FB0"/>
    <w:rsid w:val="00B821B9"/>
    <w:rsid w:val="00B82B8C"/>
    <w:rsid w:val="00B83503"/>
    <w:rsid w:val="00B83D32"/>
    <w:rsid w:val="00B83EEE"/>
    <w:rsid w:val="00B84422"/>
    <w:rsid w:val="00B8459F"/>
    <w:rsid w:val="00B84601"/>
    <w:rsid w:val="00B8490B"/>
    <w:rsid w:val="00B84F48"/>
    <w:rsid w:val="00B85074"/>
    <w:rsid w:val="00B85275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06B"/>
    <w:rsid w:val="00B931F9"/>
    <w:rsid w:val="00B93986"/>
    <w:rsid w:val="00B93D96"/>
    <w:rsid w:val="00B93E9E"/>
    <w:rsid w:val="00B94CC2"/>
    <w:rsid w:val="00B953CC"/>
    <w:rsid w:val="00B9542B"/>
    <w:rsid w:val="00B957B5"/>
    <w:rsid w:val="00B962C0"/>
    <w:rsid w:val="00B96978"/>
    <w:rsid w:val="00B96B87"/>
    <w:rsid w:val="00B96E66"/>
    <w:rsid w:val="00B974D9"/>
    <w:rsid w:val="00B974FE"/>
    <w:rsid w:val="00B9795B"/>
    <w:rsid w:val="00BA098D"/>
    <w:rsid w:val="00BA0BB3"/>
    <w:rsid w:val="00BA0C2F"/>
    <w:rsid w:val="00BA0E91"/>
    <w:rsid w:val="00BA1493"/>
    <w:rsid w:val="00BA165A"/>
    <w:rsid w:val="00BA1FE1"/>
    <w:rsid w:val="00BA2279"/>
    <w:rsid w:val="00BA2902"/>
    <w:rsid w:val="00BA2F09"/>
    <w:rsid w:val="00BA4671"/>
    <w:rsid w:val="00BA4814"/>
    <w:rsid w:val="00BA4EF0"/>
    <w:rsid w:val="00BA6BC2"/>
    <w:rsid w:val="00BA6DC9"/>
    <w:rsid w:val="00BA71DE"/>
    <w:rsid w:val="00BA752B"/>
    <w:rsid w:val="00BA75DE"/>
    <w:rsid w:val="00BB0073"/>
    <w:rsid w:val="00BB093D"/>
    <w:rsid w:val="00BB101A"/>
    <w:rsid w:val="00BB1620"/>
    <w:rsid w:val="00BB175C"/>
    <w:rsid w:val="00BB19BB"/>
    <w:rsid w:val="00BB1C28"/>
    <w:rsid w:val="00BB31BC"/>
    <w:rsid w:val="00BB37E6"/>
    <w:rsid w:val="00BB4094"/>
    <w:rsid w:val="00BB44BB"/>
    <w:rsid w:val="00BB490C"/>
    <w:rsid w:val="00BB4935"/>
    <w:rsid w:val="00BB4C8D"/>
    <w:rsid w:val="00BB53C3"/>
    <w:rsid w:val="00BB5596"/>
    <w:rsid w:val="00BB567C"/>
    <w:rsid w:val="00BB5876"/>
    <w:rsid w:val="00BB59B6"/>
    <w:rsid w:val="00BB62CA"/>
    <w:rsid w:val="00BB708F"/>
    <w:rsid w:val="00BC0060"/>
    <w:rsid w:val="00BC161C"/>
    <w:rsid w:val="00BC21B1"/>
    <w:rsid w:val="00BC3AE6"/>
    <w:rsid w:val="00BC4321"/>
    <w:rsid w:val="00BC4515"/>
    <w:rsid w:val="00BC6D79"/>
    <w:rsid w:val="00BC6DC0"/>
    <w:rsid w:val="00BC6E15"/>
    <w:rsid w:val="00BC6FE6"/>
    <w:rsid w:val="00BD1C1A"/>
    <w:rsid w:val="00BD24C2"/>
    <w:rsid w:val="00BD2648"/>
    <w:rsid w:val="00BD2A5F"/>
    <w:rsid w:val="00BD2DB5"/>
    <w:rsid w:val="00BD32DC"/>
    <w:rsid w:val="00BD3879"/>
    <w:rsid w:val="00BD3EBF"/>
    <w:rsid w:val="00BD538C"/>
    <w:rsid w:val="00BD5DF1"/>
    <w:rsid w:val="00BD61BF"/>
    <w:rsid w:val="00BD620A"/>
    <w:rsid w:val="00BD6239"/>
    <w:rsid w:val="00BD6900"/>
    <w:rsid w:val="00BD76B3"/>
    <w:rsid w:val="00BD7D96"/>
    <w:rsid w:val="00BE0C50"/>
    <w:rsid w:val="00BE128C"/>
    <w:rsid w:val="00BE1F37"/>
    <w:rsid w:val="00BE1FC6"/>
    <w:rsid w:val="00BE20A7"/>
    <w:rsid w:val="00BE23F2"/>
    <w:rsid w:val="00BE283E"/>
    <w:rsid w:val="00BE5421"/>
    <w:rsid w:val="00BE722E"/>
    <w:rsid w:val="00BE7354"/>
    <w:rsid w:val="00BE7822"/>
    <w:rsid w:val="00BF03AA"/>
    <w:rsid w:val="00BF08C8"/>
    <w:rsid w:val="00BF0C26"/>
    <w:rsid w:val="00BF138A"/>
    <w:rsid w:val="00BF198F"/>
    <w:rsid w:val="00BF1ACE"/>
    <w:rsid w:val="00BF1DD7"/>
    <w:rsid w:val="00BF2790"/>
    <w:rsid w:val="00BF2B62"/>
    <w:rsid w:val="00BF3769"/>
    <w:rsid w:val="00BF3776"/>
    <w:rsid w:val="00BF3B2D"/>
    <w:rsid w:val="00BF437F"/>
    <w:rsid w:val="00BF44AB"/>
    <w:rsid w:val="00BF44DA"/>
    <w:rsid w:val="00BF4BBA"/>
    <w:rsid w:val="00BF4CDC"/>
    <w:rsid w:val="00BF54B0"/>
    <w:rsid w:val="00BF5B82"/>
    <w:rsid w:val="00BF6060"/>
    <w:rsid w:val="00BF6320"/>
    <w:rsid w:val="00BF669A"/>
    <w:rsid w:val="00BF674B"/>
    <w:rsid w:val="00BF67F1"/>
    <w:rsid w:val="00BF6D60"/>
    <w:rsid w:val="00BF6DCF"/>
    <w:rsid w:val="00BF7420"/>
    <w:rsid w:val="00BF749F"/>
    <w:rsid w:val="00BF78D9"/>
    <w:rsid w:val="00C0096E"/>
    <w:rsid w:val="00C00BB4"/>
    <w:rsid w:val="00C015EF"/>
    <w:rsid w:val="00C01A7D"/>
    <w:rsid w:val="00C01B50"/>
    <w:rsid w:val="00C01C12"/>
    <w:rsid w:val="00C01F79"/>
    <w:rsid w:val="00C02146"/>
    <w:rsid w:val="00C03649"/>
    <w:rsid w:val="00C03B3A"/>
    <w:rsid w:val="00C03CC7"/>
    <w:rsid w:val="00C040F3"/>
    <w:rsid w:val="00C0413B"/>
    <w:rsid w:val="00C041FD"/>
    <w:rsid w:val="00C04BA5"/>
    <w:rsid w:val="00C04D75"/>
    <w:rsid w:val="00C04E8F"/>
    <w:rsid w:val="00C0554C"/>
    <w:rsid w:val="00C05E89"/>
    <w:rsid w:val="00C06CA4"/>
    <w:rsid w:val="00C06D34"/>
    <w:rsid w:val="00C07AFE"/>
    <w:rsid w:val="00C07B3A"/>
    <w:rsid w:val="00C10346"/>
    <w:rsid w:val="00C10C48"/>
    <w:rsid w:val="00C10DF9"/>
    <w:rsid w:val="00C1184C"/>
    <w:rsid w:val="00C122A1"/>
    <w:rsid w:val="00C1255E"/>
    <w:rsid w:val="00C13701"/>
    <w:rsid w:val="00C13DE7"/>
    <w:rsid w:val="00C144CE"/>
    <w:rsid w:val="00C15A28"/>
    <w:rsid w:val="00C168AD"/>
    <w:rsid w:val="00C16F1A"/>
    <w:rsid w:val="00C170E6"/>
    <w:rsid w:val="00C1723E"/>
    <w:rsid w:val="00C2009B"/>
    <w:rsid w:val="00C200CB"/>
    <w:rsid w:val="00C203E0"/>
    <w:rsid w:val="00C21915"/>
    <w:rsid w:val="00C21969"/>
    <w:rsid w:val="00C21A2A"/>
    <w:rsid w:val="00C2259A"/>
    <w:rsid w:val="00C226E5"/>
    <w:rsid w:val="00C23556"/>
    <w:rsid w:val="00C23C8E"/>
    <w:rsid w:val="00C24149"/>
    <w:rsid w:val="00C243BF"/>
    <w:rsid w:val="00C247EC"/>
    <w:rsid w:val="00C248F2"/>
    <w:rsid w:val="00C25435"/>
    <w:rsid w:val="00C25DC4"/>
    <w:rsid w:val="00C25EAC"/>
    <w:rsid w:val="00C27A66"/>
    <w:rsid w:val="00C30B5E"/>
    <w:rsid w:val="00C30D79"/>
    <w:rsid w:val="00C31120"/>
    <w:rsid w:val="00C3124A"/>
    <w:rsid w:val="00C31349"/>
    <w:rsid w:val="00C317CC"/>
    <w:rsid w:val="00C31E7E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0657"/>
    <w:rsid w:val="00C41380"/>
    <w:rsid w:val="00C41679"/>
    <w:rsid w:val="00C4199A"/>
    <w:rsid w:val="00C42905"/>
    <w:rsid w:val="00C42D3C"/>
    <w:rsid w:val="00C43062"/>
    <w:rsid w:val="00C430A8"/>
    <w:rsid w:val="00C432BB"/>
    <w:rsid w:val="00C43683"/>
    <w:rsid w:val="00C43CBF"/>
    <w:rsid w:val="00C4420E"/>
    <w:rsid w:val="00C445A9"/>
    <w:rsid w:val="00C45B57"/>
    <w:rsid w:val="00C46036"/>
    <w:rsid w:val="00C46228"/>
    <w:rsid w:val="00C4705E"/>
    <w:rsid w:val="00C4792C"/>
    <w:rsid w:val="00C47DCF"/>
    <w:rsid w:val="00C51332"/>
    <w:rsid w:val="00C51D9B"/>
    <w:rsid w:val="00C51E33"/>
    <w:rsid w:val="00C52225"/>
    <w:rsid w:val="00C53947"/>
    <w:rsid w:val="00C547EC"/>
    <w:rsid w:val="00C54E08"/>
    <w:rsid w:val="00C55AA6"/>
    <w:rsid w:val="00C56C17"/>
    <w:rsid w:val="00C57C9C"/>
    <w:rsid w:val="00C61847"/>
    <w:rsid w:val="00C61ADF"/>
    <w:rsid w:val="00C61FA7"/>
    <w:rsid w:val="00C6257C"/>
    <w:rsid w:val="00C628F4"/>
    <w:rsid w:val="00C632FC"/>
    <w:rsid w:val="00C636D7"/>
    <w:rsid w:val="00C63A3C"/>
    <w:rsid w:val="00C643BC"/>
    <w:rsid w:val="00C64E92"/>
    <w:rsid w:val="00C65516"/>
    <w:rsid w:val="00C66521"/>
    <w:rsid w:val="00C66CC2"/>
    <w:rsid w:val="00C67C8B"/>
    <w:rsid w:val="00C67D02"/>
    <w:rsid w:val="00C67ECE"/>
    <w:rsid w:val="00C7047F"/>
    <w:rsid w:val="00C70743"/>
    <w:rsid w:val="00C7106D"/>
    <w:rsid w:val="00C72244"/>
    <w:rsid w:val="00C72504"/>
    <w:rsid w:val="00C7254F"/>
    <w:rsid w:val="00C73232"/>
    <w:rsid w:val="00C734EC"/>
    <w:rsid w:val="00C73657"/>
    <w:rsid w:val="00C738B2"/>
    <w:rsid w:val="00C739CE"/>
    <w:rsid w:val="00C73F86"/>
    <w:rsid w:val="00C743B6"/>
    <w:rsid w:val="00C75AC9"/>
    <w:rsid w:val="00C75D72"/>
    <w:rsid w:val="00C76110"/>
    <w:rsid w:val="00C76A1B"/>
    <w:rsid w:val="00C76CBC"/>
    <w:rsid w:val="00C76FE6"/>
    <w:rsid w:val="00C77070"/>
    <w:rsid w:val="00C77733"/>
    <w:rsid w:val="00C777A1"/>
    <w:rsid w:val="00C8072D"/>
    <w:rsid w:val="00C80F24"/>
    <w:rsid w:val="00C81110"/>
    <w:rsid w:val="00C813F3"/>
    <w:rsid w:val="00C81738"/>
    <w:rsid w:val="00C81932"/>
    <w:rsid w:val="00C81BA2"/>
    <w:rsid w:val="00C82082"/>
    <w:rsid w:val="00C821FD"/>
    <w:rsid w:val="00C82E41"/>
    <w:rsid w:val="00C833F1"/>
    <w:rsid w:val="00C8382D"/>
    <w:rsid w:val="00C83B5A"/>
    <w:rsid w:val="00C84239"/>
    <w:rsid w:val="00C84392"/>
    <w:rsid w:val="00C84D1C"/>
    <w:rsid w:val="00C85046"/>
    <w:rsid w:val="00C8684A"/>
    <w:rsid w:val="00C86CAA"/>
    <w:rsid w:val="00C86F6A"/>
    <w:rsid w:val="00C87344"/>
    <w:rsid w:val="00C87A40"/>
    <w:rsid w:val="00C87A70"/>
    <w:rsid w:val="00C87FDA"/>
    <w:rsid w:val="00C901FE"/>
    <w:rsid w:val="00C90ACA"/>
    <w:rsid w:val="00C90B8A"/>
    <w:rsid w:val="00C914CD"/>
    <w:rsid w:val="00C92CA7"/>
    <w:rsid w:val="00C92D39"/>
    <w:rsid w:val="00C94430"/>
    <w:rsid w:val="00C94C03"/>
    <w:rsid w:val="00C95014"/>
    <w:rsid w:val="00C95C8F"/>
    <w:rsid w:val="00C960CC"/>
    <w:rsid w:val="00C96645"/>
    <w:rsid w:val="00C976E7"/>
    <w:rsid w:val="00C97A64"/>
    <w:rsid w:val="00CA01E9"/>
    <w:rsid w:val="00CA03A7"/>
    <w:rsid w:val="00CA15C3"/>
    <w:rsid w:val="00CA1F88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48E"/>
    <w:rsid w:val="00CA57F2"/>
    <w:rsid w:val="00CA5A9D"/>
    <w:rsid w:val="00CA68AB"/>
    <w:rsid w:val="00CA6EF3"/>
    <w:rsid w:val="00CA735E"/>
    <w:rsid w:val="00CA74F8"/>
    <w:rsid w:val="00CA7540"/>
    <w:rsid w:val="00CB0097"/>
    <w:rsid w:val="00CB047D"/>
    <w:rsid w:val="00CB14AB"/>
    <w:rsid w:val="00CB2925"/>
    <w:rsid w:val="00CB292B"/>
    <w:rsid w:val="00CB2C23"/>
    <w:rsid w:val="00CB3D01"/>
    <w:rsid w:val="00CB3F95"/>
    <w:rsid w:val="00CB463C"/>
    <w:rsid w:val="00CB4B97"/>
    <w:rsid w:val="00CB5908"/>
    <w:rsid w:val="00CB6101"/>
    <w:rsid w:val="00CB63D3"/>
    <w:rsid w:val="00CB679D"/>
    <w:rsid w:val="00CB681F"/>
    <w:rsid w:val="00CB7538"/>
    <w:rsid w:val="00CB761C"/>
    <w:rsid w:val="00CB7761"/>
    <w:rsid w:val="00CB778D"/>
    <w:rsid w:val="00CC0096"/>
    <w:rsid w:val="00CC105E"/>
    <w:rsid w:val="00CC185B"/>
    <w:rsid w:val="00CC31E0"/>
    <w:rsid w:val="00CC3314"/>
    <w:rsid w:val="00CC336A"/>
    <w:rsid w:val="00CC3EE5"/>
    <w:rsid w:val="00CC3F3E"/>
    <w:rsid w:val="00CC45F7"/>
    <w:rsid w:val="00CC45FD"/>
    <w:rsid w:val="00CC4A83"/>
    <w:rsid w:val="00CC4BC8"/>
    <w:rsid w:val="00CC4EBF"/>
    <w:rsid w:val="00CC532C"/>
    <w:rsid w:val="00CC5885"/>
    <w:rsid w:val="00CC5BA5"/>
    <w:rsid w:val="00CC5BB9"/>
    <w:rsid w:val="00CC5EA3"/>
    <w:rsid w:val="00CC65A3"/>
    <w:rsid w:val="00CC6CFB"/>
    <w:rsid w:val="00CC74B9"/>
    <w:rsid w:val="00CC7AC8"/>
    <w:rsid w:val="00CC7E40"/>
    <w:rsid w:val="00CD04E7"/>
    <w:rsid w:val="00CD08B6"/>
    <w:rsid w:val="00CD1B7B"/>
    <w:rsid w:val="00CD1E45"/>
    <w:rsid w:val="00CD2386"/>
    <w:rsid w:val="00CD2FD0"/>
    <w:rsid w:val="00CD3139"/>
    <w:rsid w:val="00CD3A1D"/>
    <w:rsid w:val="00CD40EC"/>
    <w:rsid w:val="00CD4C04"/>
    <w:rsid w:val="00CD5745"/>
    <w:rsid w:val="00CD5A01"/>
    <w:rsid w:val="00CD6289"/>
    <w:rsid w:val="00CD6515"/>
    <w:rsid w:val="00CD68AC"/>
    <w:rsid w:val="00CD6CB9"/>
    <w:rsid w:val="00CD6F1E"/>
    <w:rsid w:val="00CD7824"/>
    <w:rsid w:val="00CE033A"/>
    <w:rsid w:val="00CE04A8"/>
    <w:rsid w:val="00CE15CA"/>
    <w:rsid w:val="00CE1DD3"/>
    <w:rsid w:val="00CE20B8"/>
    <w:rsid w:val="00CE2451"/>
    <w:rsid w:val="00CE2C96"/>
    <w:rsid w:val="00CE423C"/>
    <w:rsid w:val="00CE46B3"/>
    <w:rsid w:val="00CE4DCA"/>
    <w:rsid w:val="00CE4E15"/>
    <w:rsid w:val="00CE544F"/>
    <w:rsid w:val="00CE59ED"/>
    <w:rsid w:val="00CE5B43"/>
    <w:rsid w:val="00CE5E98"/>
    <w:rsid w:val="00CE6660"/>
    <w:rsid w:val="00CE66F3"/>
    <w:rsid w:val="00CE70B7"/>
    <w:rsid w:val="00CE7673"/>
    <w:rsid w:val="00CE79CF"/>
    <w:rsid w:val="00CF02C8"/>
    <w:rsid w:val="00CF05F3"/>
    <w:rsid w:val="00CF09DC"/>
    <w:rsid w:val="00CF0A25"/>
    <w:rsid w:val="00CF0EB3"/>
    <w:rsid w:val="00CF0F1E"/>
    <w:rsid w:val="00CF1380"/>
    <w:rsid w:val="00CF1A4D"/>
    <w:rsid w:val="00CF2CBC"/>
    <w:rsid w:val="00CF2FB0"/>
    <w:rsid w:val="00CF3657"/>
    <w:rsid w:val="00CF3904"/>
    <w:rsid w:val="00CF3BB9"/>
    <w:rsid w:val="00CF3C41"/>
    <w:rsid w:val="00CF497B"/>
    <w:rsid w:val="00CF4E41"/>
    <w:rsid w:val="00CF4ED8"/>
    <w:rsid w:val="00CF5BC0"/>
    <w:rsid w:val="00CF7364"/>
    <w:rsid w:val="00CF7728"/>
    <w:rsid w:val="00CF7A31"/>
    <w:rsid w:val="00CF7B2B"/>
    <w:rsid w:val="00D00747"/>
    <w:rsid w:val="00D0075E"/>
    <w:rsid w:val="00D009C1"/>
    <w:rsid w:val="00D00E94"/>
    <w:rsid w:val="00D01231"/>
    <w:rsid w:val="00D0178E"/>
    <w:rsid w:val="00D01815"/>
    <w:rsid w:val="00D03413"/>
    <w:rsid w:val="00D0505A"/>
    <w:rsid w:val="00D05D48"/>
    <w:rsid w:val="00D06973"/>
    <w:rsid w:val="00D06D30"/>
    <w:rsid w:val="00D07B1D"/>
    <w:rsid w:val="00D07E65"/>
    <w:rsid w:val="00D1032B"/>
    <w:rsid w:val="00D105BC"/>
    <w:rsid w:val="00D11477"/>
    <w:rsid w:val="00D120C1"/>
    <w:rsid w:val="00D12A12"/>
    <w:rsid w:val="00D1370A"/>
    <w:rsid w:val="00D14884"/>
    <w:rsid w:val="00D14A29"/>
    <w:rsid w:val="00D14FE5"/>
    <w:rsid w:val="00D15713"/>
    <w:rsid w:val="00D15B3B"/>
    <w:rsid w:val="00D162D9"/>
    <w:rsid w:val="00D163F2"/>
    <w:rsid w:val="00D16E1C"/>
    <w:rsid w:val="00D16EC4"/>
    <w:rsid w:val="00D172EE"/>
    <w:rsid w:val="00D17C7E"/>
    <w:rsid w:val="00D20051"/>
    <w:rsid w:val="00D2005C"/>
    <w:rsid w:val="00D20655"/>
    <w:rsid w:val="00D20E8E"/>
    <w:rsid w:val="00D224C4"/>
    <w:rsid w:val="00D22A24"/>
    <w:rsid w:val="00D22D1D"/>
    <w:rsid w:val="00D233BC"/>
    <w:rsid w:val="00D23574"/>
    <w:rsid w:val="00D23D79"/>
    <w:rsid w:val="00D23EAA"/>
    <w:rsid w:val="00D24C2F"/>
    <w:rsid w:val="00D24F63"/>
    <w:rsid w:val="00D252D4"/>
    <w:rsid w:val="00D25591"/>
    <w:rsid w:val="00D25FDD"/>
    <w:rsid w:val="00D26338"/>
    <w:rsid w:val="00D26573"/>
    <w:rsid w:val="00D27F46"/>
    <w:rsid w:val="00D303C4"/>
    <w:rsid w:val="00D305CC"/>
    <w:rsid w:val="00D30A96"/>
    <w:rsid w:val="00D30DBB"/>
    <w:rsid w:val="00D31746"/>
    <w:rsid w:val="00D3198F"/>
    <w:rsid w:val="00D31A53"/>
    <w:rsid w:val="00D3369E"/>
    <w:rsid w:val="00D33ABC"/>
    <w:rsid w:val="00D33B09"/>
    <w:rsid w:val="00D33B74"/>
    <w:rsid w:val="00D33D1C"/>
    <w:rsid w:val="00D354E8"/>
    <w:rsid w:val="00D361B2"/>
    <w:rsid w:val="00D36284"/>
    <w:rsid w:val="00D366C4"/>
    <w:rsid w:val="00D36B65"/>
    <w:rsid w:val="00D36CCC"/>
    <w:rsid w:val="00D37792"/>
    <w:rsid w:val="00D3790B"/>
    <w:rsid w:val="00D37DA0"/>
    <w:rsid w:val="00D40F35"/>
    <w:rsid w:val="00D41057"/>
    <w:rsid w:val="00D41D7B"/>
    <w:rsid w:val="00D42458"/>
    <w:rsid w:val="00D43590"/>
    <w:rsid w:val="00D448B3"/>
    <w:rsid w:val="00D449E7"/>
    <w:rsid w:val="00D44E46"/>
    <w:rsid w:val="00D454A2"/>
    <w:rsid w:val="00D45579"/>
    <w:rsid w:val="00D455B6"/>
    <w:rsid w:val="00D457FB"/>
    <w:rsid w:val="00D45A40"/>
    <w:rsid w:val="00D45F07"/>
    <w:rsid w:val="00D46306"/>
    <w:rsid w:val="00D465E5"/>
    <w:rsid w:val="00D46BEE"/>
    <w:rsid w:val="00D46BF2"/>
    <w:rsid w:val="00D46CA5"/>
    <w:rsid w:val="00D46DE1"/>
    <w:rsid w:val="00D4768E"/>
    <w:rsid w:val="00D500D3"/>
    <w:rsid w:val="00D501EF"/>
    <w:rsid w:val="00D50945"/>
    <w:rsid w:val="00D520EE"/>
    <w:rsid w:val="00D524D5"/>
    <w:rsid w:val="00D53225"/>
    <w:rsid w:val="00D532F3"/>
    <w:rsid w:val="00D53AE8"/>
    <w:rsid w:val="00D53B16"/>
    <w:rsid w:val="00D53E2B"/>
    <w:rsid w:val="00D53E45"/>
    <w:rsid w:val="00D53EA2"/>
    <w:rsid w:val="00D540DF"/>
    <w:rsid w:val="00D5462A"/>
    <w:rsid w:val="00D54CCB"/>
    <w:rsid w:val="00D55B64"/>
    <w:rsid w:val="00D55F94"/>
    <w:rsid w:val="00D563FF"/>
    <w:rsid w:val="00D57306"/>
    <w:rsid w:val="00D57F26"/>
    <w:rsid w:val="00D602C9"/>
    <w:rsid w:val="00D61146"/>
    <w:rsid w:val="00D61D1F"/>
    <w:rsid w:val="00D624D2"/>
    <w:rsid w:val="00D62584"/>
    <w:rsid w:val="00D63791"/>
    <w:rsid w:val="00D63C56"/>
    <w:rsid w:val="00D63E3D"/>
    <w:rsid w:val="00D63F32"/>
    <w:rsid w:val="00D64101"/>
    <w:rsid w:val="00D64627"/>
    <w:rsid w:val="00D6504F"/>
    <w:rsid w:val="00D656C7"/>
    <w:rsid w:val="00D65A8E"/>
    <w:rsid w:val="00D65B00"/>
    <w:rsid w:val="00D6671B"/>
    <w:rsid w:val="00D66A58"/>
    <w:rsid w:val="00D66B6A"/>
    <w:rsid w:val="00D67408"/>
    <w:rsid w:val="00D6778D"/>
    <w:rsid w:val="00D678DB"/>
    <w:rsid w:val="00D701A6"/>
    <w:rsid w:val="00D70536"/>
    <w:rsid w:val="00D710C1"/>
    <w:rsid w:val="00D714B2"/>
    <w:rsid w:val="00D715FE"/>
    <w:rsid w:val="00D71B31"/>
    <w:rsid w:val="00D7276F"/>
    <w:rsid w:val="00D73201"/>
    <w:rsid w:val="00D732A4"/>
    <w:rsid w:val="00D736FF"/>
    <w:rsid w:val="00D73F5A"/>
    <w:rsid w:val="00D74EE6"/>
    <w:rsid w:val="00D757C6"/>
    <w:rsid w:val="00D759DD"/>
    <w:rsid w:val="00D75E59"/>
    <w:rsid w:val="00D76303"/>
    <w:rsid w:val="00D77721"/>
    <w:rsid w:val="00D77E0A"/>
    <w:rsid w:val="00D800BA"/>
    <w:rsid w:val="00D80526"/>
    <w:rsid w:val="00D809FF"/>
    <w:rsid w:val="00D81311"/>
    <w:rsid w:val="00D814D4"/>
    <w:rsid w:val="00D82490"/>
    <w:rsid w:val="00D82A2F"/>
    <w:rsid w:val="00D82C1D"/>
    <w:rsid w:val="00D82D7A"/>
    <w:rsid w:val="00D8320A"/>
    <w:rsid w:val="00D837AF"/>
    <w:rsid w:val="00D84451"/>
    <w:rsid w:val="00D850D8"/>
    <w:rsid w:val="00D85AD7"/>
    <w:rsid w:val="00D85ED5"/>
    <w:rsid w:val="00D86112"/>
    <w:rsid w:val="00D86324"/>
    <w:rsid w:val="00D8657A"/>
    <w:rsid w:val="00D86AFA"/>
    <w:rsid w:val="00D86E38"/>
    <w:rsid w:val="00D87216"/>
    <w:rsid w:val="00D87532"/>
    <w:rsid w:val="00D87578"/>
    <w:rsid w:val="00D91B87"/>
    <w:rsid w:val="00D9257C"/>
    <w:rsid w:val="00D926D2"/>
    <w:rsid w:val="00D926EA"/>
    <w:rsid w:val="00D92898"/>
    <w:rsid w:val="00D929DB"/>
    <w:rsid w:val="00D92ED3"/>
    <w:rsid w:val="00D92F33"/>
    <w:rsid w:val="00D9321F"/>
    <w:rsid w:val="00D937C0"/>
    <w:rsid w:val="00D937DE"/>
    <w:rsid w:val="00D93B91"/>
    <w:rsid w:val="00D95B65"/>
    <w:rsid w:val="00D95DD4"/>
    <w:rsid w:val="00D95FEF"/>
    <w:rsid w:val="00D9611B"/>
    <w:rsid w:val="00D96354"/>
    <w:rsid w:val="00D96748"/>
    <w:rsid w:val="00D967DC"/>
    <w:rsid w:val="00D96810"/>
    <w:rsid w:val="00D97088"/>
    <w:rsid w:val="00D970DD"/>
    <w:rsid w:val="00DA02A7"/>
    <w:rsid w:val="00DA02B4"/>
    <w:rsid w:val="00DA034E"/>
    <w:rsid w:val="00DA07AF"/>
    <w:rsid w:val="00DA0A66"/>
    <w:rsid w:val="00DA1297"/>
    <w:rsid w:val="00DA1438"/>
    <w:rsid w:val="00DA1F76"/>
    <w:rsid w:val="00DA256D"/>
    <w:rsid w:val="00DA3E0B"/>
    <w:rsid w:val="00DA3E8D"/>
    <w:rsid w:val="00DA43AD"/>
    <w:rsid w:val="00DA46CF"/>
    <w:rsid w:val="00DA525A"/>
    <w:rsid w:val="00DA5605"/>
    <w:rsid w:val="00DA5766"/>
    <w:rsid w:val="00DA5938"/>
    <w:rsid w:val="00DA5B55"/>
    <w:rsid w:val="00DA6170"/>
    <w:rsid w:val="00DA6F18"/>
    <w:rsid w:val="00DA7372"/>
    <w:rsid w:val="00DA77DB"/>
    <w:rsid w:val="00DB0095"/>
    <w:rsid w:val="00DB2111"/>
    <w:rsid w:val="00DB2F46"/>
    <w:rsid w:val="00DB3FFB"/>
    <w:rsid w:val="00DB4810"/>
    <w:rsid w:val="00DB4987"/>
    <w:rsid w:val="00DB4CE9"/>
    <w:rsid w:val="00DB4F3F"/>
    <w:rsid w:val="00DB5769"/>
    <w:rsid w:val="00DB596E"/>
    <w:rsid w:val="00DB632D"/>
    <w:rsid w:val="00DB703F"/>
    <w:rsid w:val="00DB711C"/>
    <w:rsid w:val="00DB732E"/>
    <w:rsid w:val="00DB7360"/>
    <w:rsid w:val="00DB73A7"/>
    <w:rsid w:val="00DB74E3"/>
    <w:rsid w:val="00DB754C"/>
    <w:rsid w:val="00DC05D9"/>
    <w:rsid w:val="00DC0B65"/>
    <w:rsid w:val="00DC2929"/>
    <w:rsid w:val="00DC2942"/>
    <w:rsid w:val="00DC2EB0"/>
    <w:rsid w:val="00DC44A2"/>
    <w:rsid w:val="00DC4549"/>
    <w:rsid w:val="00DC5191"/>
    <w:rsid w:val="00DC5B29"/>
    <w:rsid w:val="00DC5C86"/>
    <w:rsid w:val="00DC6137"/>
    <w:rsid w:val="00DC6314"/>
    <w:rsid w:val="00DC6E33"/>
    <w:rsid w:val="00DC79AB"/>
    <w:rsid w:val="00DD0DCF"/>
    <w:rsid w:val="00DD0FFC"/>
    <w:rsid w:val="00DD1175"/>
    <w:rsid w:val="00DD160B"/>
    <w:rsid w:val="00DD2270"/>
    <w:rsid w:val="00DD295C"/>
    <w:rsid w:val="00DD2B21"/>
    <w:rsid w:val="00DD3993"/>
    <w:rsid w:val="00DD4330"/>
    <w:rsid w:val="00DD484E"/>
    <w:rsid w:val="00DD5E18"/>
    <w:rsid w:val="00DD68A6"/>
    <w:rsid w:val="00DD6CD7"/>
    <w:rsid w:val="00DD71AC"/>
    <w:rsid w:val="00DD79FD"/>
    <w:rsid w:val="00DE002A"/>
    <w:rsid w:val="00DE00DB"/>
    <w:rsid w:val="00DE05BE"/>
    <w:rsid w:val="00DE1742"/>
    <w:rsid w:val="00DE1AB4"/>
    <w:rsid w:val="00DE2D02"/>
    <w:rsid w:val="00DE2D22"/>
    <w:rsid w:val="00DE35D2"/>
    <w:rsid w:val="00DE52D3"/>
    <w:rsid w:val="00DE5369"/>
    <w:rsid w:val="00DE547A"/>
    <w:rsid w:val="00DE5BC4"/>
    <w:rsid w:val="00DE64FA"/>
    <w:rsid w:val="00DE6D7B"/>
    <w:rsid w:val="00DE7874"/>
    <w:rsid w:val="00DF1492"/>
    <w:rsid w:val="00DF19FD"/>
    <w:rsid w:val="00DF1BE6"/>
    <w:rsid w:val="00DF2156"/>
    <w:rsid w:val="00DF320F"/>
    <w:rsid w:val="00DF375A"/>
    <w:rsid w:val="00DF3E11"/>
    <w:rsid w:val="00DF54CE"/>
    <w:rsid w:val="00DF55E7"/>
    <w:rsid w:val="00DF59CF"/>
    <w:rsid w:val="00DF5BFB"/>
    <w:rsid w:val="00DF5D96"/>
    <w:rsid w:val="00DF682C"/>
    <w:rsid w:val="00DF6CFB"/>
    <w:rsid w:val="00DF72EB"/>
    <w:rsid w:val="00DF7872"/>
    <w:rsid w:val="00DF7EAC"/>
    <w:rsid w:val="00E004C6"/>
    <w:rsid w:val="00E00553"/>
    <w:rsid w:val="00E00DDC"/>
    <w:rsid w:val="00E00EA6"/>
    <w:rsid w:val="00E00EB1"/>
    <w:rsid w:val="00E01C43"/>
    <w:rsid w:val="00E02140"/>
    <w:rsid w:val="00E032E9"/>
    <w:rsid w:val="00E035E9"/>
    <w:rsid w:val="00E03F0A"/>
    <w:rsid w:val="00E03FC3"/>
    <w:rsid w:val="00E04593"/>
    <w:rsid w:val="00E0521C"/>
    <w:rsid w:val="00E05992"/>
    <w:rsid w:val="00E05A25"/>
    <w:rsid w:val="00E0628B"/>
    <w:rsid w:val="00E0634F"/>
    <w:rsid w:val="00E0664F"/>
    <w:rsid w:val="00E066D5"/>
    <w:rsid w:val="00E06D8E"/>
    <w:rsid w:val="00E07167"/>
    <w:rsid w:val="00E102C2"/>
    <w:rsid w:val="00E10935"/>
    <w:rsid w:val="00E11412"/>
    <w:rsid w:val="00E11907"/>
    <w:rsid w:val="00E11D00"/>
    <w:rsid w:val="00E11EF4"/>
    <w:rsid w:val="00E12877"/>
    <w:rsid w:val="00E12A54"/>
    <w:rsid w:val="00E135B0"/>
    <w:rsid w:val="00E14253"/>
    <w:rsid w:val="00E14264"/>
    <w:rsid w:val="00E143E4"/>
    <w:rsid w:val="00E14A3D"/>
    <w:rsid w:val="00E16060"/>
    <w:rsid w:val="00E164E0"/>
    <w:rsid w:val="00E16513"/>
    <w:rsid w:val="00E167C9"/>
    <w:rsid w:val="00E1709C"/>
    <w:rsid w:val="00E17320"/>
    <w:rsid w:val="00E17A65"/>
    <w:rsid w:val="00E20175"/>
    <w:rsid w:val="00E205B6"/>
    <w:rsid w:val="00E21441"/>
    <w:rsid w:val="00E22318"/>
    <w:rsid w:val="00E2284A"/>
    <w:rsid w:val="00E23809"/>
    <w:rsid w:val="00E23F13"/>
    <w:rsid w:val="00E24533"/>
    <w:rsid w:val="00E259B8"/>
    <w:rsid w:val="00E25A12"/>
    <w:rsid w:val="00E266D9"/>
    <w:rsid w:val="00E26721"/>
    <w:rsid w:val="00E2680E"/>
    <w:rsid w:val="00E26EB9"/>
    <w:rsid w:val="00E270E7"/>
    <w:rsid w:val="00E307EE"/>
    <w:rsid w:val="00E30EF0"/>
    <w:rsid w:val="00E31238"/>
    <w:rsid w:val="00E312F2"/>
    <w:rsid w:val="00E317B5"/>
    <w:rsid w:val="00E32182"/>
    <w:rsid w:val="00E321BE"/>
    <w:rsid w:val="00E32833"/>
    <w:rsid w:val="00E329E2"/>
    <w:rsid w:val="00E32D64"/>
    <w:rsid w:val="00E34EB1"/>
    <w:rsid w:val="00E35889"/>
    <w:rsid w:val="00E35BA6"/>
    <w:rsid w:val="00E366B3"/>
    <w:rsid w:val="00E36968"/>
    <w:rsid w:val="00E37249"/>
    <w:rsid w:val="00E37A20"/>
    <w:rsid w:val="00E40266"/>
    <w:rsid w:val="00E408B4"/>
    <w:rsid w:val="00E40F98"/>
    <w:rsid w:val="00E414E5"/>
    <w:rsid w:val="00E41CDD"/>
    <w:rsid w:val="00E42387"/>
    <w:rsid w:val="00E43F0D"/>
    <w:rsid w:val="00E43F1B"/>
    <w:rsid w:val="00E44206"/>
    <w:rsid w:val="00E44F3B"/>
    <w:rsid w:val="00E46121"/>
    <w:rsid w:val="00E468F4"/>
    <w:rsid w:val="00E46B3D"/>
    <w:rsid w:val="00E46D45"/>
    <w:rsid w:val="00E470C7"/>
    <w:rsid w:val="00E477B4"/>
    <w:rsid w:val="00E47BAA"/>
    <w:rsid w:val="00E47D06"/>
    <w:rsid w:val="00E47EDB"/>
    <w:rsid w:val="00E506B6"/>
    <w:rsid w:val="00E50A75"/>
    <w:rsid w:val="00E51116"/>
    <w:rsid w:val="00E51D22"/>
    <w:rsid w:val="00E51EAF"/>
    <w:rsid w:val="00E523D6"/>
    <w:rsid w:val="00E52F25"/>
    <w:rsid w:val="00E536CF"/>
    <w:rsid w:val="00E539F1"/>
    <w:rsid w:val="00E53D21"/>
    <w:rsid w:val="00E53F7A"/>
    <w:rsid w:val="00E5465E"/>
    <w:rsid w:val="00E54C35"/>
    <w:rsid w:val="00E54FEE"/>
    <w:rsid w:val="00E55231"/>
    <w:rsid w:val="00E553F6"/>
    <w:rsid w:val="00E55C63"/>
    <w:rsid w:val="00E5609E"/>
    <w:rsid w:val="00E5641F"/>
    <w:rsid w:val="00E5684A"/>
    <w:rsid w:val="00E56CA1"/>
    <w:rsid w:val="00E57C2F"/>
    <w:rsid w:val="00E57CBC"/>
    <w:rsid w:val="00E60185"/>
    <w:rsid w:val="00E60489"/>
    <w:rsid w:val="00E608C4"/>
    <w:rsid w:val="00E60BF0"/>
    <w:rsid w:val="00E60E06"/>
    <w:rsid w:val="00E612A0"/>
    <w:rsid w:val="00E6130C"/>
    <w:rsid w:val="00E613D2"/>
    <w:rsid w:val="00E6172E"/>
    <w:rsid w:val="00E618C7"/>
    <w:rsid w:val="00E61A64"/>
    <w:rsid w:val="00E61B9F"/>
    <w:rsid w:val="00E62015"/>
    <w:rsid w:val="00E6206B"/>
    <w:rsid w:val="00E628BE"/>
    <w:rsid w:val="00E62E49"/>
    <w:rsid w:val="00E63A0C"/>
    <w:rsid w:val="00E63D86"/>
    <w:rsid w:val="00E641DE"/>
    <w:rsid w:val="00E649A5"/>
    <w:rsid w:val="00E64B5F"/>
    <w:rsid w:val="00E64CE2"/>
    <w:rsid w:val="00E64D0B"/>
    <w:rsid w:val="00E64FE2"/>
    <w:rsid w:val="00E65FBD"/>
    <w:rsid w:val="00E665E9"/>
    <w:rsid w:val="00E67B53"/>
    <w:rsid w:val="00E702C6"/>
    <w:rsid w:val="00E70519"/>
    <w:rsid w:val="00E71009"/>
    <w:rsid w:val="00E7138D"/>
    <w:rsid w:val="00E7173C"/>
    <w:rsid w:val="00E72E8D"/>
    <w:rsid w:val="00E73251"/>
    <w:rsid w:val="00E73C54"/>
    <w:rsid w:val="00E7453B"/>
    <w:rsid w:val="00E75A3C"/>
    <w:rsid w:val="00E76E44"/>
    <w:rsid w:val="00E76F3F"/>
    <w:rsid w:val="00E77159"/>
    <w:rsid w:val="00E773FC"/>
    <w:rsid w:val="00E77E96"/>
    <w:rsid w:val="00E8059B"/>
    <w:rsid w:val="00E807B6"/>
    <w:rsid w:val="00E810AB"/>
    <w:rsid w:val="00E821B4"/>
    <w:rsid w:val="00E825B9"/>
    <w:rsid w:val="00E841C3"/>
    <w:rsid w:val="00E84333"/>
    <w:rsid w:val="00E84C57"/>
    <w:rsid w:val="00E851DD"/>
    <w:rsid w:val="00E8534B"/>
    <w:rsid w:val="00E85534"/>
    <w:rsid w:val="00E85E18"/>
    <w:rsid w:val="00E8667A"/>
    <w:rsid w:val="00E86DB8"/>
    <w:rsid w:val="00E86FBD"/>
    <w:rsid w:val="00E872CE"/>
    <w:rsid w:val="00E879E6"/>
    <w:rsid w:val="00E90B9B"/>
    <w:rsid w:val="00E917C5"/>
    <w:rsid w:val="00E91939"/>
    <w:rsid w:val="00E91BDB"/>
    <w:rsid w:val="00E91D62"/>
    <w:rsid w:val="00E91E1F"/>
    <w:rsid w:val="00E92F5F"/>
    <w:rsid w:val="00E940D9"/>
    <w:rsid w:val="00E94314"/>
    <w:rsid w:val="00E9496D"/>
    <w:rsid w:val="00E94D63"/>
    <w:rsid w:val="00E958E4"/>
    <w:rsid w:val="00E96DA0"/>
    <w:rsid w:val="00E96E2E"/>
    <w:rsid w:val="00E9702E"/>
    <w:rsid w:val="00E97214"/>
    <w:rsid w:val="00E978F6"/>
    <w:rsid w:val="00E97901"/>
    <w:rsid w:val="00EA01C6"/>
    <w:rsid w:val="00EA0C5F"/>
    <w:rsid w:val="00EA0CF1"/>
    <w:rsid w:val="00EA0D08"/>
    <w:rsid w:val="00EA1217"/>
    <w:rsid w:val="00EA2B06"/>
    <w:rsid w:val="00EA2BA9"/>
    <w:rsid w:val="00EA31BA"/>
    <w:rsid w:val="00EA366B"/>
    <w:rsid w:val="00EA3AD3"/>
    <w:rsid w:val="00EA4AD8"/>
    <w:rsid w:val="00EA4F2D"/>
    <w:rsid w:val="00EA4F86"/>
    <w:rsid w:val="00EA5A24"/>
    <w:rsid w:val="00EA5C04"/>
    <w:rsid w:val="00EA5E55"/>
    <w:rsid w:val="00EA6D37"/>
    <w:rsid w:val="00EA6DB8"/>
    <w:rsid w:val="00EB042E"/>
    <w:rsid w:val="00EB1470"/>
    <w:rsid w:val="00EB1532"/>
    <w:rsid w:val="00EB15D1"/>
    <w:rsid w:val="00EB1A26"/>
    <w:rsid w:val="00EB1B0E"/>
    <w:rsid w:val="00EB1D2A"/>
    <w:rsid w:val="00EB1DD9"/>
    <w:rsid w:val="00EB231B"/>
    <w:rsid w:val="00EB25DB"/>
    <w:rsid w:val="00EB3222"/>
    <w:rsid w:val="00EB4140"/>
    <w:rsid w:val="00EB43D8"/>
    <w:rsid w:val="00EB46E8"/>
    <w:rsid w:val="00EB48F4"/>
    <w:rsid w:val="00EB4EBC"/>
    <w:rsid w:val="00EB4FA6"/>
    <w:rsid w:val="00EB56F0"/>
    <w:rsid w:val="00EB5F6C"/>
    <w:rsid w:val="00EB6CC9"/>
    <w:rsid w:val="00EB6E70"/>
    <w:rsid w:val="00EB7BE8"/>
    <w:rsid w:val="00EB7C8C"/>
    <w:rsid w:val="00EC0611"/>
    <w:rsid w:val="00EC0614"/>
    <w:rsid w:val="00EC0974"/>
    <w:rsid w:val="00EC0ED4"/>
    <w:rsid w:val="00EC1851"/>
    <w:rsid w:val="00EC212E"/>
    <w:rsid w:val="00EC21B9"/>
    <w:rsid w:val="00EC224F"/>
    <w:rsid w:val="00EC26FE"/>
    <w:rsid w:val="00EC2E45"/>
    <w:rsid w:val="00EC3064"/>
    <w:rsid w:val="00EC39A4"/>
    <w:rsid w:val="00EC4379"/>
    <w:rsid w:val="00EC4D0E"/>
    <w:rsid w:val="00EC5589"/>
    <w:rsid w:val="00EC5AF8"/>
    <w:rsid w:val="00EC6ADE"/>
    <w:rsid w:val="00EC6B46"/>
    <w:rsid w:val="00EC6BBC"/>
    <w:rsid w:val="00EC6D1D"/>
    <w:rsid w:val="00EC7A07"/>
    <w:rsid w:val="00EC7C2D"/>
    <w:rsid w:val="00ED0497"/>
    <w:rsid w:val="00ED0677"/>
    <w:rsid w:val="00ED0DF1"/>
    <w:rsid w:val="00ED0F3A"/>
    <w:rsid w:val="00ED0F5B"/>
    <w:rsid w:val="00ED0F67"/>
    <w:rsid w:val="00ED126D"/>
    <w:rsid w:val="00ED18DA"/>
    <w:rsid w:val="00ED1F8F"/>
    <w:rsid w:val="00ED2143"/>
    <w:rsid w:val="00ED2A4C"/>
    <w:rsid w:val="00ED386C"/>
    <w:rsid w:val="00ED418B"/>
    <w:rsid w:val="00ED4E43"/>
    <w:rsid w:val="00ED5E4D"/>
    <w:rsid w:val="00ED5F40"/>
    <w:rsid w:val="00ED73F9"/>
    <w:rsid w:val="00ED758A"/>
    <w:rsid w:val="00ED7C2F"/>
    <w:rsid w:val="00ED7C4A"/>
    <w:rsid w:val="00EE0767"/>
    <w:rsid w:val="00EE1214"/>
    <w:rsid w:val="00EE14ED"/>
    <w:rsid w:val="00EE16B8"/>
    <w:rsid w:val="00EE1A22"/>
    <w:rsid w:val="00EE1A71"/>
    <w:rsid w:val="00EE2A5D"/>
    <w:rsid w:val="00EE35CF"/>
    <w:rsid w:val="00EE35DB"/>
    <w:rsid w:val="00EE5038"/>
    <w:rsid w:val="00EE54C6"/>
    <w:rsid w:val="00EE5DEB"/>
    <w:rsid w:val="00EE63AD"/>
    <w:rsid w:val="00EE6523"/>
    <w:rsid w:val="00EE6972"/>
    <w:rsid w:val="00EE6DEB"/>
    <w:rsid w:val="00EE709B"/>
    <w:rsid w:val="00EE70F1"/>
    <w:rsid w:val="00EE786F"/>
    <w:rsid w:val="00EE7889"/>
    <w:rsid w:val="00EF0DCA"/>
    <w:rsid w:val="00EF16AB"/>
    <w:rsid w:val="00EF1938"/>
    <w:rsid w:val="00EF2BEC"/>
    <w:rsid w:val="00EF3386"/>
    <w:rsid w:val="00EF3667"/>
    <w:rsid w:val="00EF4E2E"/>
    <w:rsid w:val="00EF5015"/>
    <w:rsid w:val="00EF509A"/>
    <w:rsid w:val="00EF560C"/>
    <w:rsid w:val="00EF596D"/>
    <w:rsid w:val="00EF617E"/>
    <w:rsid w:val="00EF6206"/>
    <w:rsid w:val="00EF6E4F"/>
    <w:rsid w:val="00EF716D"/>
    <w:rsid w:val="00EF74F7"/>
    <w:rsid w:val="00EF7D09"/>
    <w:rsid w:val="00F00559"/>
    <w:rsid w:val="00F01167"/>
    <w:rsid w:val="00F017D7"/>
    <w:rsid w:val="00F02223"/>
    <w:rsid w:val="00F0225C"/>
    <w:rsid w:val="00F02271"/>
    <w:rsid w:val="00F025CF"/>
    <w:rsid w:val="00F02916"/>
    <w:rsid w:val="00F02979"/>
    <w:rsid w:val="00F03210"/>
    <w:rsid w:val="00F0325D"/>
    <w:rsid w:val="00F03765"/>
    <w:rsid w:val="00F0465C"/>
    <w:rsid w:val="00F04852"/>
    <w:rsid w:val="00F04C4C"/>
    <w:rsid w:val="00F051A1"/>
    <w:rsid w:val="00F05D90"/>
    <w:rsid w:val="00F06800"/>
    <w:rsid w:val="00F075A6"/>
    <w:rsid w:val="00F078F5"/>
    <w:rsid w:val="00F1098E"/>
    <w:rsid w:val="00F10BF0"/>
    <w:rsid w:val="00F114F7"/>
    <w:rsid w:val="00F116C6"/>
    <w:rsid w:val="00F11BFD"/>
    <w:rsid w:val="00F11C62"/>
    <w:rsid w:val="00F12067"/>
    <w:rsid w:val="00F12108"/>
    <w:rsid w:val="00F126AE"/>
    <w:rsid w:val="00F1283F"/>
    <w:rsid w:val="00F12897"/>
    <w:rsid w:val="00F12F31"/>
    <w:rsid w:val="00F131AA"/>
    <w:rsid w:val="00F133FA"/>
    <w:rsid w:val="00F13514"/>
    <w:rsid w:val="00F136A9"/>
    <w:rsid w:val="00F150FA"/>
    <w:rsid w:val="00F15279"/>
    <w:rsid w:val="00F15A3F"/>
    <w:rsid w:val="00F16522"/>
    <w:rsid w:val="00F16603"/>
    <w:rsid w:val="00F16C6E"/>
    <w:rsid w:val="00F17202"/>
    <w:rsid w:val="00F1793E"/>
    <w:rsid w:val="00F17DFB"/>
    <w:rsid w:val="00F17FD5"/>
    <w:rsid w:val="00F2009C"/>
    <w:rsid w:val="00F207C2"/>
    <w:rsid w:val="00F2169C"/>
    <w:rsid w:val="00F216DB"/>
    <w:rsid w:val="00F21922"/>
    <w:rsid w:val="00F21F11"/>
    <w:rsid w:val="00F226E3"/>
    <w:rsid w:val="00F2278F"/>
    <w:rsid w:val="00F22A42"/>
    <w:rsid w:val="00F23436"/>
    <w:rsid w:val="00F2365F"/>
    <w:rsid w:val="00F237CF"/>
    <w:rsid w:val="00F24015"/>
    <w:rsid w:val="00F256A5"/>
    <w:rsid w:val="00F258BF"/>
    <w:rsid w:val="00F26279"/>
    <w:rsid w:val="00F26C26"/>
    <w:rsid w:val="00F26EFA"/>
    <w:rsid w:val="00F27960"/>
    <w:rsid w:val="00F27A1B"/>
    <w:rsid w:val="00F27B59"/>
    <w:rsid w:val="00F27EE4"/>
    <w:rsid w:val="00F306D3"/>
    <w:rsid w:val="00F30A5B"/>
    <w:rsid w:val="00F31578"/>
    <w:rsid w:val="00F31F19"/>
    <w:rsid w:val="00F32054"/>
    <w:rsid w:val="00F32696"/>
    <w:rsid w:val="00F3356A"/>
    <w:rsid w:val="00F336F6"/>
    <w:rsid w:val="00F33D7F"/>
    <w:rsid w:val="00F34043"/>
    <w:rsid w:val="00F3419B"/>
    <w:rsid w:val="00F34F49"/>
    <w:rsid w:val="00F352EB"/>
    <w:rsid w:val="00F352EF"/>
    <w:rsid w:val="00F353C2"/>
    <w:rsid w:val="00F359BC"/>
    <w:rsid w:val="00F35AD7"/>
    <w:rsid w:val="00F3693D"/>
    <w:rsid w:val="00F36B50"/>
    <w:rsid w:val="00F36C31"/>
    <w:rsid w:val="00F36E6C"/>
    <w:rsid w:val="00F3742C"/>
    <w:rsid w:val="00F4017E"/>
    <w:rsid w:val="00F40254"/>
    <w:rsid w:val="00F40B51"/>
    <w:rsid w:val="00F40B7E"/>
    <w:rsid w:val="00F41705"/>
    <w:rsid w:val="00F4185E"/>
    <w:rsid w:val="00F429F9"/>
    <w:rsid w:val="00F42AE8"/>
    <w:rsid w:val="00F432DD"/>
    <w:rsid w:val="00F43682"/>
    <w:rsid w:val="00F436A5"/>
    <w:rsid w:val="00F43A82"/>
    <w:rsid w:val="00F43C05"/>
    <w:rsid w:val="00F43E56"/>
    <w:rsid w:val="00F43F3A"/>
    <w:rsid w:val="00F444DE"/>
    <w:rsid w:val="00F444FF"/>
    <w:rsid w:val="00F452B8"/>
    <w:rsid w:val="00F45757"/>
    <w:rsid w:val="00F4586D"/>
    <w:rsid w:val="00F458E5"/>
    <w:rsid w:val="00F459C4"/>
    <w:rsid w:val="00F45BED"/>
    <w:rsid w:val="00F46AF2"/>
    <w:rsid w:val="00F46D88"/>
    <w:rsid w:val="00F46DB3"/>
    <w:rsid w:val="00F47404"/>
    <w:rsid w:val="00F475FD"/>
    <w:rsid w:val="00F47B5E"/>
    <w:rsid w:val="00F50B0D"/>
    <w:rsid w:val="00F515FD"/>
    <w:rsid w:val="00F51ACA"/>
    <w:rsid w:val="00F51C38"/>
    <w:rsid w:val="00F51CD0"/>
    <w:rsid w:val="00F51E98"/>
    <w:rsid w:val="00F52448"/>
    <w:rsid w:val="00F5348A"/>
    <w:rsid w:val="00F541C1"/>
    <w:rsid w:val="00F54334"/>
    <w:rsid w:val="00F54822"/>
    <w:rsid w:val="00F548D7"/>
    <w:rsid w:val="00F54A0E"/>
    <w:rsid w:val="00F554A8"/>
    <w:rsid w:val="00F556D1"/>
    <w:rsid w:val="00F55E26"/>
    <w:rsid w:val="00F5629D"/>
    <w:rsid w:val="00F56361"/>
    <w:rsid w:val="00F56916"/>
    <w:rsid w:val="00F5697F"/>
    <w:rsid w:val="00F571F3"/>
    <w:rsid w:val="00F57BA9"/>
    <w:rsid w:val="00F57E26"/>
    <w:rsid w:val="00F57EDE"/>
    <w:rsid w:val="00F600D8"/>
    <w:rsid w:val="00F603AF"/>
    <w:rsid w:val="00F606F1"/>
    <w:rsid w:val="00F60723"/>
    <w:rsid w:val="00F60787"/>
    <w:rsid w:val="00F613AA"/>
    <w:rsid w:val="00F61432"/>
    <w:rsid w:val="00F61951"/>
    <w:rsid w:val="00F61AAE"/>
    <w:rsid w:val="00F61BA0"/>
    <w:rsid w:val="00F62692"/>
    <w:rsid w:val="00F63656"/>
    <w:rsid w:val="00F63A3C"/>
    <w:rsid w:val="00F6457E"/>
    <w:rsid w:val="00F64598"/>
    <w:rsid w:val="00F657D3"/>
    <w:rsid w:val="00F6592B"/>
    <w:rsid w:val="00F65C5D"/>
    <w:rsid w:val="00F65D82"/>
    <w:rsid w:val="00F65DDF"/>
    <w:rsid w:val="00F66AB1"/>
    <w:rsid w:val="00F66D90"/>
    <w:rsid w:val="00F671EF"/>
    <w:rsid w:val="00F67EC6"/>
    <w:rsid w:val="00F70282"/>
    <w:rsid w:val="00F70818"/>
    <w:rsid w:val="00F70A47"/>
    <w:rsid w:val="00F7168B"/>
    <w:rsid w:val="00F7176D"/>
    <w:rsid w:val="00F71D85"/>
    <w:rsid w:val="00F71DA8"/>
    <w:rsid w:val="00F72CC7"/>
    <w:rsid w:val="00F72D73"/>
    <w:rsid w:val="00F7394D"/>
    <w:rsid w:val="00F73E94"/>
    <w:rsid w:val="00F74EB2"/>
    <w:rsid w:val="00F7537B"/>
    <w:rsid w:val="00F75684"/>
    <w:rsid w:val="00F75888"/>
    <w:rsid w:val="00F76208"/>
    <w:rsid w:val="00F7696A"/>
    <w:rsid w:val="00F76A6F"/>
    <w:rsid w:val="00F76E94"/>
    <w:rsid w:val="00F7776D"/>
    <w:rsid w:val="00F77802"/>
    <w:rsid w:val="00F7788F"/>
    <w:rsid w:val="00F806C0"/>
    <w:rsid w:val="00F80925"/>
    <w:rsid w:val="00F809F4"/>
    <w:rsid w:val="00F81023"/>
    <w:rsid w:val="00F818BD"/>
    <w:rsid w:val="00F82D6A"/>
    <w:rsid w:val="00F82D9B"/>
    <w:rsid w:val="00F83875"/>
    <w:rsid w:val="00F83F40"/>
    <w:rsid w:val="00F8518F"/>
    <w:rsid w:val="00F8569E"/>
    <w:rsid w:val="00F85A39"/>
    <w:rsid w:val="00F85A63"/>
    <w:rsid w:val="00F86BFA"/>
    <w:rsid w:val="00F86F1F"/>
    <w:rsid w:val="00F87123"/>
    <w:rsid w:val="00F87717"/>
    <w:rsid w:val="00F900F0"/>
    <w:rsid w:val="00F90469"/>
    <w:rsid w:val="00F9131E"/>
    <w:rsid w:val="00F93445"/>
    <w:rsid w:val="00F9396F"/>
    <w:rsid w:val="00F93A14"/>
    <w:rsid w:val="00F94192"/>
    <w:rsid w:val="00F942E3"/>
    <w:rsid w:val="00F94824"/>
    <w:rsid w:val="00F94A30"/>
    <w:rsid w:val="00F94E26"/>
    <w:rsid w:val="00F966B6"/>
    <w:rsid w:val="00F969B0"/>
    <w:rsid w:val="00F96DD9"/>
    <w:rsid w:val="00FA0F96"/>
    <w:rsid w:val="00FA1542"/>
    <w:rsid w:val="00FA17DC"/>
    <w:rsid w:val="00FA1D70"/>
    <w:rsid w:val="00FA21B3"/>
    <w:rsid w:val="00FA2857"/>
    <w:rsid w:val="00FA3099"/>
    <w:rsid w:val="00FA34F4"/>
    <w:rsid w:val="00FA385F"/>
    <w:rsid w:val="00FA3BD1"/>
    <w:rsid w:val="00FA4585"/>
    <w:rsid w:val="00FA4F21"/>
    <w:rsid w:val="00FA6372"/>
    <w:rsid w:val="00FA7C11"/>
    <w:rsid w:val="00FA7D1B"/>
    <w:rsid w:val="00FB02B5"/>
    <w:rsid w:val="00FB05B4"/>
    <w:rsid w:val="00FB082A"/>
    <w:rsid w:val="00FB0DC9"/>
    <w:rsid w:val="00FB1270"/>
    <w:rsid w:val="00FB1C2B"/>
    <w:rsid w:val="00FB21EE"/>
    <w:rsid w:val="00FB28E9"/>
    <w:rsid w:val="00FB2C74"/>
    <w:rsid w:val="00FB2EE5"/>
    <w:rsid w:val="00FB355F"/>
    <w:rsid w:val="00FB415F"/>
    <w:rsid w:val="00FB4251"/>
    <w:rsid w:val="00FB43AE"/>
    <w:rsid w:val="00FB45F9"/>
    <w:rsid w:val="00FB4D19"/>
    <w:rsid w:val="00FB5673"/>
    <w:rsid w:val="00FB58B3"/>
    <w:rsid w:val="00FB69C2"/>
    <w:rsid w:val="00FB6A67"/>
    <w:rsid w:val="00FB6AC2"/>
    <w:rsid w:val="00FB7EA2"/>
    <w:rsid w:val="00FB7FA8"/>
    <w:rsid w:val="00FC0929"/>
    <w:rsid w:val="00FC1B66"/>
    <w:rsid w:val="00FC20FA"/>
    <w:rsid w:val="00FC2D9D"/>
    <w:rsid w:val="00FC34C8"/>
    <w:rsid w:val="00FC3506"/>
    <w:rsid w:val="00FC35E4"/>
    <w:rsid w:val="00FC3E67"/>
    <w:rsid w:val="00FC4A93"/>
    <w:rsid w:val="00FC4DF6"/>
    <w:rsid w:val="00FC4FB2"/>
    <w:rsid w:val="00FC53C2"/>
    <w:rsid w:val="00FC5C0F"/>
    <w:rsid w:val="00FC5C97"/>
    <w:rsid w:val="00FC6219"/>
    <w:rsid w:val="00FC6BB7"/>
    <w:rsid w:val="00FC757C"/>
    <w:rsid w:val="00FC76AA"/>
    <w:rsid w:val="00FD0022"/>
    <w:rsid w:val="00FD03B1"/>
    <w:rsid w:val="00FD05D8"/>
    <w:rsid w:val="00FD0F84"/>
    <w:rsid w:val="00FD144D"/>
    <w:rsid w:val="00FD14F1"/>
    <w:rsid w:val="00FD1559"/>
    <w:rsid w:val="00FD17B2"/>
    <w:rsid w:val="00FD181A"/>
    <w:rsid w:val="00FD1829"/>
    <w:rsid w:val="00FD1979"/>
    <w:rsid w:val="00FD1F71"/>
    <w:rsid w:val="00FD2B8C"/>
    <w:rsid w:val="00FD2DF5"/>
    <w:rsid w:val="00FD38B0"/>
    <w:rsid w:val="00FD4764"/>
    <w:rsid w:val="00FD4A25"/>
    <w:rsid w:val="00FD5491"/>
    <w:rsid w:val="00FD56BD"/>
    <w:rsid w:val="00FD5852"/>
    <w:rsid w:val="00FD58AA"/>
    <w:rsid w:val="00FD59DB"/>
    <w:rsid w:val="00FD5DA5"/>
    <w:rsid w:val="00FD62C7"/>
    <w:rsid w:val="00FD64FA"/>
    <w:rsid w:val="00FD6689"/>
    <w:rsid w:val="00FD6C2B"/>
    <w:rsid w:val="00FD7269"/>
    <w:rsid w:val="00FD7B40"/>
    <w:rsid w:val="00FD7DEA"/>
    <w:rsid w:val="00FE0446"/>
    <w:rsid w:val="00FE07BE"/>
    <w:rsid w:val="00FE101B"/>
    <w:rsid w:val="00FE10CC"/>
    <w:rsid w:val="00FE1F5C"/>
    <w:rsid w:val="00FE2992"/>
    <w:rsid w:val="00FE2A9B"/>
    <w:rsid w:val="00FE34DD"/>
    <w:rsid w:val="00FE352E"/>
    <w:rsid w:val="00FE5A53"/>
    <w:rsid w:val="00FE6A30"/>
    <w:rsid w:val="00FE700A"/>
    <w:rsid w:val="00FF003F"/>
    <w:rsid w:val="00FF018F"/>
    <w:rsid w:val="00FF0F07"/>
    <w:rsid w:val="00FF124C"/>
    <w:rsid w:val="00FF1C01"/>
    <w:rsid w:val="00FF215A"/>
    <w:rsid w:val="00FF2290"/>
    <w:rsid w:val="00FF29F4"/>
    <w:rsid w:val="00FF2D5D"/>
    <w:rsid w:val="00FF325F"/>
    <w:rsid w:val="00FF429A"/>
    <w:rsid w:val="00FF458D"/>
    <w:rsid w:val="00FF46DB"/>
    <w:rsid w:val="00FF4949"/>
    <w:rsid w:val="00FF4D55"/>
    <w:rsid w:val="00FF5251"/>
    <w:rsid w:val="00FF537C"/>
    <w:rsid w:val="00FF56D0"/>
    <w:rsid w:val="00FF58D9"/>
    <w:rsid w:val="00FF7519"/>
    <w:rsid w:val="00FF797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0C9A578-856B-4468-AAF4-AE3C5C1F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668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5387C"/>
    <w:pPr>
      <w:spacing w:before="100" w:beforeAutospacing="1" w:after="100" w:afterAutospacing="1"/>
    </w:pPr>
    <w:rPr>
      <w:szCs w:val="24"/>
    </w:rPr>
  </w:style>
  <w:style w:type="character" w:customStyle="1" w:styleId="notranslate">
    <w:name w:val="notranslate"/>
    <w:basedOn w:val="Standardnpsmoodstavce"/>
    <w:rsid w:val="0075387C"/>
  </w:style>
  <w:style w:type="character" w:customStyle="1" w:styleId="google-src-text1">
    <w:name w:val="google-src-text1"/>
    <w:basedOn w:val="Standardnpsmoodstavce"/>
    <w:rsid w:val="0075387C"/>
    <w:rPr>
      <w:vanish/>
      <w:webHidden w:val="0"/>
      <w:specVanish w:val="0"/>
    </w:rPr>
  </w:style>
  <w:style w:type="paragraph" w:styleId="Zkladntext">
    <w:name w:val="Body Text"/>
    <w:basedOn w:val="Normln"/>
    <w:link w:val="ZkladntextChar"/>
    <w:unhideWhenUsed/>
    <w:rsid w:val="008253AE"/>
  </w:style>
  <w:style w:type="character" w:customStyle="1" w:styleId="ZkladntextChar">
    <w:name w:val="Základní text Char"/>
    <w:basedOn w:val="Standardnpsmoodstavce"/>
    <w:link w:val="Zkladntext"/>
    <w:rsid w:val="008253AE"/>
    <w:rPr>
      <w:sz w:val="24"/>
    </w:rPr>
  </w:style>
  <w:style w:type="character" w:customStyle="1" w:styleId="tlid-translation">
    <w:name w:val="tlid-translation"/>
    <w:basedOn w:val="Standardnpsmoodstavce"/>
    <w:rsid w:val="00641896"/>
  </w:style>
  <w:style w:type="character" w:styleId="Hypertextovodkaz">
    <w:name w:val="Hyperlink"/>
    <w:uiPriority w:val="99"/>
    <w:unhideWhenUsed/>
    <w:rsid w:val="00A22D3C"/>
    <w:rPr>
      <w:color w:val="0000FF"/>
      <w:u w:val="single"/>
    </w:rPr>
  </w:style>
  <w:style w:type="character" w:styleId="Sledovanodkaz">
    <w:name w:val="FollowedHyperlink"/>
    <w:basedOn w:val="Standardnpsmoodstavce"/>
    <w:rsid w:val="007608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6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094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1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001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5257\Desktop\MZe\J&#225;\Komoditn&#237;%20karta\&#352;ABLONA%20KK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10005257\Desktop\Karta%20pro%20NM\Se&#353;it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6.xml"/><Relationship Id="rId1" Type="http://schemas.microsoft.com/office/2011/relationships/chartStyle" Target="style6.xml"/><Relationship Id="rId5" Type="http://schemas.openxmlformats.org/officeDocument/2006/relationships/chartUserShapes" Target="../drawings/drawing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100"/>
              <a:t>Vývoj počtu dojnic (ks) a průměrné</a:t>
            </a:r>
            <a:r>
              <a:rPr lang="cs-CZ" sz="1100" baseline="0"/>
              <a:t> roční užitkovosti (l/ks) v ČR v období 2004-2020</a:t>
            </a:r>
          </a:p>
          <a:p>
            <a:pPr>
              <a:defRPr sz="1100"/>
            </a:pPr>
            <a:r>
              <a:rPr lang="cs-CZ" sz="700" baseline="0"/>
              <a:t>Zdroj: ČSÚ</a:t>
            </a:r>
            <a:endParaRPr lang="cs-CZ" sz="700"/>
          </a:p>
        </c:rich>
      </c:tx>
      <c:layout>
        <c:manualLayout>
          <c:xMode val="edge"/>
          <c:yMode val="edge"/>
          <c:x val="0.1096242374065657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2014994136371236E-2"/>
          <c:y val="0.1092672162715953"/>
          <c:w val="0.81611953426034523"/>
          <c:h val="0.78268772033522616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List2!$C$4</c:f>
              <c:strCache>
                <c:ptCount val="1"/>
                <c:pt idx="0">
                  <c:v>Průměrné roční stavy dojnic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0"/>
              <c:layout>
                <c:manualLayout>
                  <c:x val="-1.300221386350978E-16"/>
                  <c:y val="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84-4DA4-919C-7CC268CAA589}"/>
                </c:ext>
              </c:extLst>
            </c:dLbl>
            <c:dLbl>
              <c:idx val="11"/>
              <c:layout>
                <c:manualLayout>
                  <c:x val="0"/>
                  <c:y val="1.4505366985784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84-4DA4-919C-7CC268CAA589}"/>
                </c:ext>
              </c:extLst>
            </c:dLbl>
            <c:dLbl>
              <c:idx val="14"/>
              <c:layout>
                <c:manualLayout>
                  <c:x val="-1.300221386350978E-16"/>
                  <c:y val="1.1604293588627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84-4DA4-919C-7CC268CAA589}"/>
                </c:ext>
              </c:extLst>
            </c:dLbl>
            <c:dLbl>
              <c:idx val="15"/>
              <c:layout>
                <c:manualLayout>
                  <c:x val="0"/>
                  <c:y val="-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84-4DA4-919C-7CC268CAA5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List2!$B$5:$B$21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List2!$C$5:$C$21</c:f>
              <c:numCache>
                <c:formatCode>#,##0</c:formatCode>
                <c:ptCount val="17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  <c:pt idx="10">
                  <c:v>370721</c:v>
                </c:pt>
                <c:pt idx="11">
                  <c:v>368234</c:v>
                </c:pt>
                <c:pt idx="12">
                  <c:v>370182</c:v>
                </c:pt>
                <c:pt idx="13">
                  <c:v>364642</c:v>
                </c:pt>
                <c:pt idx="14">
                  <c:v>361073</c:v>
                </c:pt>
                <c:pt idx="15">
                  <c:v>361425</c:v>
                </c:pt>
                <c:pt idx="16">
                  <c:v>357014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90392688"/>
        <c:axId val="49039924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List2!$B$4</c15:sqref>
                        </c15:formulaRef>
                      </c:ext>
                    </c:extLst>
                    <c:strCache>
                      <c:ptCount val="1"/>
                      <c:pt idx="0">
                        <c:v>Rok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C-0484-4DA4-919C-7CC268CAA589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2"/>
          <c:order val="2"/>
          <c:tx>
            <c:strRef>
              <c:f>List2!$D$4</c:f>
              <c:strCache>
                <c:ptCount val="1"/>
                <c:pt idx="0">
                  <c:v>Roční užitkovost dojnic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3589207747135876E-2"/>
                  <c:y val="-5.1755931039124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84-4DA4-919C-7CC268CAA589}"/>
                </c:ext>
              </c:extLst>
            </c:dLbl>
            <c:dLbl>
              <c:idx val="5"/>
              <c:layout>
                <c:manualLayout>
                  <c:x val="-5.3715590053612969E-2"/>
                  <c:y val="-6.0597664018788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84-4DA4-919C-7CC268CAA589}"/>
                </c:ext>
              </c:extLst>
            </c:dLbl>
            <c:dLbl>
              <c:idx val="7"/>
              <c:layout>
                <c:manualLayout>
                  <c:x val="-3.2339448260456802E-2"/>
                  <c:y val="-6.835157354677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84-4DA4-919C-7CC268CAA589}"/>
                </c:ext>
              </c:extLst>
            </c:dLbl>
            <c:dLbl>
              <c:idx val="8"/>
              <c:layout>
                <c:manualLayout>
                  <c:x val="-6.3589207747135876E-2"/>
                  <c:y val="-3.9966953732905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484-4DA4-919C-7CC268CAA589}"/>
                </c:ext>
              </c:extLst>
            </c:dLbl>
            <c:dLbl>
              <c:idx val="12"/>
              <c:layout>
                <c:manualLayout>
                  <c:x val="-6.9513378363249612E-2"/>
                  <c:y val="-7.8281129978116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484-4DA4-919C-7CC268CAA589}"/>
                </c:ext>
              </c:extLst>
            </c:dLbl>
            <c:dLbl>
              <c:idx val="14"/>
              <c:layout>
                <c:manualLayout>
                  <c:x val="-6.161448420843129E-2"/>
                  <c:y val="-5.7650419692233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484-4DA4-919C-7CC268CAA58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List2!$D$5:$D$21</c:f>
              <c:numCache>
                <c:formatCode>#\ ##0.0</c:formatCode>
                <c:ptCount val="17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  <c:pt idx="10">
                  <c:v>7704.8</c:v>
                </c:pt>
                <c:pt idx="11">
                  <c:v>8001.3</c:v>
                </c:pt>
                <c:pt idx="12">
                  <c:v>8061.3</c:v>
                </c:pt>
                <c:pt idx="13">
                  <c:v>8222.5</c:v>
                </c:pt>
                <c:pt idx="14">
                  <c:v>8525.7000000000007</c:v>
                </c:pt>
                <c:pt idx="15">
                  <c:v>8471.4</c:v>
                </c:pt>
                <c:pt idx="16" formatCode="General">
                  <c:v>8892.7999999999993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4921200"/>
        <c:axId val="434914968"/>
      </c:lineChart>
      <c:catAx>
        <c:axId val="490392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9248"/>
        <c:crosses val="autoZero"/>
        <c:auto val="1"/>
        <c:lblAlgn val="ctr"/>
        <c:lblOffset val="100"/>
        <c:noMultiLvlLbl val="0"/>
      </c:catAx>
      <c:valAx>
        <c:axId val="490399248"/>
        <c:scaling>
          <c:orientation val="minMax"/>
          <c:min val="32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Stavy dojnic (ks)</a:t>
                </a:r>
              </a:p>
            </c:rich>
          </c:tx>
          <c:layout>
            <c:manualLayout>
              <c:xMode val="edge"/>
              <c:yMode val="edge"/>
              <c:x val="2.4744513318813873E-3"/>
              <c:y val="0.404637148815928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2688"/>
        <c:crosses val="autoZero"/>
        <c:crossBetween val="between"/>
      </c:valAx>
      <c:valAx>
        <c:axId val="434914968"/>
        <c:scaling>
          <c:orientation val="minMax"/>
          <c:min val="57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Průměrná roční užitkovost (l/ks)</a:t>
                </a:r>
              </a:p>
            </c:rich>
          </c:tx>
          <c:layout>
            <c:manualLayout>
              <c:xMode val="edge"/>
              <c:yMode val="edge"/>
              <c:x val="0.97565382716195403"/>
              <c:y val="0.230792397599093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\ 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34921200"/>
        <c:crosses val="max"/>
        <c:crossBetween val="between"/>
      </c:valAx>
      <c:catAx>
        <c:axId val="434921200"/>
        <c:scaling>
          <c:orientation val="minMax"/>
        </c:scaling>
        <c:delete val="1"/>
        <c:axPos val="b"/>
        <c:majorTickMark val="out"/>
        <c:minorTickMark val="none"/>
        <c:tickLblPos val="nextTo"/>
        <c:crossAx val="434914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352393031407989"/>
          <c:y val="0.16943175853018372"/>
          <c:w val="0.52210937063718099"/>
          <c:h val="4.3068147813116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 baseline="0">
                <a:solidFill>
                  <a:sysClr val="windowText" lastClr="000000"/>
                </a:solidFill>
                <a:latin typeface="Arial" panose="020B0604020202020204" pitchFamily="34" charset="0"/>
              </a:rPr>
              <a:t>Vývoj ceny (Kč/l) a tučnosti (%) mléka                                                                                            </a:t>
            </a:r>
            <a:r>
              <a:rPr lang="cs-CZ" sz="900" b="0" baseline="0">
                <a:solidFill>
                  <a:sysClr val="windowText" lastClr="000000"/>
                </a:solidFill>
                <a:latin typeface="Arial" panose="020B0604020202020204" pitchFamily="34" charset="0"/>
              </a:rPr>
              <a:t>Zdroj: Rezortní statistika MZe</a:t>
            </a:r>
            <a:r>
              <a:rPr lang="cs-CZ" sz="900" b="1" baseline="0">
                <a:solidFill>
                  <a:sysClr val="windowText" lastClr="000000"/>
                </a:solidFill>
                <a:latin typeface="Arial" panose="020B0604020202020204" pitchFamily="34" charset="0"/>
              </a:rPr>
              <a:t> </a:t>
            </a:r>
          </a:p>
          <a:p>
            <a:pPr>
              <a:defRPr>
                <a:latin typeface="Arial" panose="020B0604020202020204" pitchFamily="34" charset="0"/>
              </a:defRPr>
            </a:pPr>
            <a:endParaRPr lang="cs-CZ" b="1" baseline="0">
              <a:solidFill>
                <a:sysClr val="windowText" lastClr="000000"/>
              </a:solidFill>
              <a:latin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8363613084949749E-2"/>
          <c:y val="0.14987566695008195"/>
          <c:w val="0.81059018842156938"/>
          <c:h val="0.63965300112133872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'G Tučnost a cena'!$D$2</c:f>
              <c:strCache>
                <c:ptCount val="1"/>
                <c:pt idx="0">
                  <c:v>cena 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numRef>
              <c:f>'G Tučnost a cena'!$B$27:$B$146</c:f>
              <c:numCache>
                <c:formatCode>mmm\-yy</c:formatCode>
                <c:ptCount val="120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  <c:pt idx="22">
                  <c:v>41579</c:v>
                </c:pt>
                <c:pt idx="23">
                  <c:v>41609</c:v>
                </c:pt>
                <c:pt idx="24">
                  <c:v>41640</c:v>
                </c:pt>
                <c:pt idx="25">
                  <c:v>41671</c:v>
                </c:pt>
                <c:pt idx="26">
                  <c:v>41699</c:v>
                </c:pt>
                <c:pt idx="27">
                  <c:v>41730</c:v>
                </c:pt>
                <c:pt idx="28">
                  <c:v>41760</c:v>
                </c:pt>
                <c:pt idx="29">
                  <c:v>41791</c:v>
                </c:pt>
                <c:pt idx="30">
                  <c:v>41821</c:v>
                </c:pt>
                <c:pt idx="31">
                  <c:v>41852</c:v>
                </c:pt>
                <c:pt idx="32">
                  <c:v>41883</c:v>
                </c:pt>
                <c:pt idx="33">
                  <c:v>41913</c:v>
                </c:pt>
                <c:pt idx="34">
                  <c:v>41944</c:v>
                </c:pt>
                <c:pt idx="35">
                  <c:v>41974</c:v>
                </c:pt>
                <c:pt idx="36">
                  <c:v>42005</c:v>
                </c:pt>
                <c:pt idx="37">
                  <c:v>42036</c:v>
                </c:pt>
                <c:pt idx="38">
                  <c:v>42064</c:v>
                </c:pt>
                <c:pt idx="39">
                  <c:v>42095</c:v>
                </c:pt>
                <c:pt idx="40">
                  <c:v>42125</c:v>
                </c:pt>
                <c:pt idx="41">
                  <c:v>42156</c:v>
                </c:pt>
                <c:pt idx="42">
                  <c:v>42186</c:v>
                </c:pt>
                <c:pt idx="43">
                  <c:v>42217</c:v>
                </c:pt>
                <c:pt idx="44">
                  <c:v>42248</c:v>
                </c:pt>
                <c:pt idx="45">
                  <c:v>42278</c:v>
                </c:pt>
                <c:pt idx="46">
                  <c:v>42309</c:v>
                </c:pt>
                <c:pt idx="47">
                  <c:v>42339</c:v>
                </c:pt>
                <c:pt idx="48">
                  <c:v>42370</c:v>
                </c:pt>
                <c:pt idx="49">
                  <c:v>42401</c:v>
                </c:pt>
                <c:pt idx="50">
                  <c:v>42430</c:v>
                </c:pt>
                <c:pt idx="51">
                  <c:v>42461</c:v>
                </c:pt>
                <c:pt idx="52">
                  <c:v>42491</c:v>
                </c:pt>
                <c:pt idx="53">
                  <c:v>42522</c:v>
                </c:pt>
                <c:pt idx="54">
                  <c:v>42552</c:v>
                </c:pt>
                <c:pt idx="55">
                  <c:v>42583</c:v>
                </c:pt>
                <c:pt idx="56">
                  <c:v>42614</c:v>
                </c:pt>
                <c:pt idx="57">
                  <c:v>42644</c:v>
                </c:pt>
                <c:pt idx="58">
                  <c:v>42675</c:v>
                </c:pt>
                <c:pt idx="59">
                  <c:v>42705</c:v>
                </c:pt>
                <c:pt idx="60">
                  <c:v>42736</c:v>
                </c:pt>
                <c:pt idx="61">
                  <c:v>42767</c:v>
                </c:pt>
                <c:pt idx="62">
                  <c:v>42795</c:v>
                </c:pt>
                <c:pt idx="63">
                  <c:v>42826</c:v>
                </c:pt>
                <c:pt idx="64">
                  <c:v>42856</c:v>
                </c:pt>
                <c:pt idx="65">
                  <c:v>42887</c:v>
                </c:pt>
                <c:pt idx="66">
                  <c:v>42917</c:v>
                </c:pt>
                <c:pt idx="67">
                  <c:v>42948</c:v>
                </c:pt>
                <c:pt idx="68">
                  <c:v>42979</c:v>
                </c:pt>
                <c:pt idx="69">
                  <c:v>43009</c:v>
                </c:pt>
                <c:pt idx="70">
                  <c:v>43040</c:v>
                </c:pt>
                <c:pt idx="71">
                  <c:v>43070</c:v>
                </c:pt>
                <c:pt idx="72">
                  <c:v>43101</c:v>
                </c:pt>
                <c:pt idx="73">
                  <c:v>43132</c:v>
                </c:pt>
                <c:pt idx="74">
                  <c:v>43160</c:v>
                </c:pt>
                <c:pt idx="75">
                  <c:v>43191</c:v>
                </c:pt>
                <c:pt idx="76">
                  <c:v>43221</c:v>
                </c:pt>
                <c:pt idx="77">
                  <c:v>43252</c:v>
                </c:pt>
                <c:pt idx="78">
                  <c:v>43282</c:v>
                </c:pt>
                <c:pt idx="79">
                  <c:v>43313</c:v>
                </c:pt>
                <c:pt idx="80">
                  <c:v>43344</c:v>
                </c:pt>
                <c:pt idx="81">
                  <c:v>43374</c:v>
                </c:pt>
                <c:pt idx="82">
                  <c:v>43405</c:v>
                </c:pt>
                <c:pt idx="83">
                  <c:v>43435</c:v>
                </c:pt>
                <c:pt idx="84">
                  <c:v>43466</c:v>
                </c:pt>
                <c:pt idx="85">
                  <c:v>43497</c:v>
                </c:pt>
                <c:pt idx="86">
                  <c:v>43525</c:v>
                </c:pt>
                <c:pt idx="87">
                  <c:v>43556</c:v>
                </c:pt>
                <c:pt idx="88">
                  <c:v>43586</c:v>
                </c:pt>
                <c:pt idx="89">
                  <c:v>43617</c:v>
                </c:pt>
                <c:pt idx="90">
                  <c:v>43647</c:v>
                </c:pt>
                <c:pt idx="91">
                  <c:v>43678</c:v>
                </c:pt>
                <c:pt idx="92">
                  <c:v>43709</c:v>
                </c:pt>
                <c:pt idx="93">
                  <c:v>43739</c:v>
                </c:pt>
                <c:pt idx="94">
                  <c:v>43770</c:v>
                </c:pt>
                <c:pt idx="95">
                  <c:v>43800</c:v>
                </c:pt>
                <c:pt idx="96">
                  <c:v>43831</c:v>
                </c:pt>
                <c:pt idx="97">
                  <c:v>43862</c:v>
                </c:pt>
                <c:pt idx="98">
                  <c:v>43891</c:v>
                </c:pt>
                <c:pt idx="99">
                  <c:v>43922</c:v>
                </c:pt>
                <c:pt idx="100">
                  <c:v>43952</c:v>
                </c:pt>
                <c:pt idx="101">
                  <c:v>43983</c:v>
                </c:pt>
                <c:pt idx="102">
                  <c:v>44013</c:v>
                </c:pt>
                <c:pt idx="103">
                  <c:v>44044</c:v>
                </c:pt>
                <c:pt idx="104">
                  <c:v>44075</c:v>
                </c:pt>
                <c:pt idx="105">
                  <c:v>44105</c:v>
                </c:pt>
                <c:pt idx="106">
                  <c:v>44136</c:v>
                </c:pt>
                <c:pt idx="107">
                  <c:v>44166</c:v>
                </c:pt>
                <c:pt idx="108">
                  <c:v>44197</c:v>
                </c:pt>
                <c:pt idx="109">
                  <c:v>44228</c:v>
                </c:pt>
                <c:pt idx="110">
                  <c:v>44256</c:v>
                </c:pt>
                <c:pt idx="111">
                  <c:v>44287</c:v>
                </c:pt>
                <c:pt idx="112">
                  <c:v>44317</c:v>
                </c:pt>
                <c:pt idx="113">
                  <c:v>44348</c:v>
                </c:pt>
                <c:pt idx="114">
                  <c:v>44378</c:v>
                </c:pt>
                <c:pt idx="115">
                  <c:v>44409</c:v>
                </c:pt>
                <c:pt idx="116">
                  <c:v>44440</c:v>
                </c:pt>
                <c:pt idx="117">
                  <c:v>44470</c:v>
                </c:pt>
                <c:pt idx="118">
                  <c:v>44501</c:v>
                </c:pt>
                <c:pt idx="119">
                  <c:v>44531</c:v>
                </c:pt>
              </c:numCache>
            </c:numRef>
          </c:cat>
          <c:val>
            <c:numRef>
              <c:f>'G Tučnost a cena'!$D$27:$D$146</c:f>
              <c:numCache>
                <c:formatCode>0.00</c:formatCode>
                <c:ptCount val="120"/>
                <c:pt idx="0">
                  <c:v>8.3468791395246154</c:v>
                </c:pt>
                <c:pt idx="1">
                  <c:v>8.3048602141355055</c:v>
                </c:pt>
                <c:pt idx="2">
                  <c:v>8.1385663123956249</c:v>
                </c:pt>
                <c:pt idx="3">
                  <c:v>7.8346686124523757</c:v>
                </c:pt>
                <c:pt idx="4">
                  <c:v>7.5257937339123719</c:v>
                </c:pt>
                <c:pt idx="5">
                  <c:v>7.2973387499939326</c:v>
                </c:pt>
                <c:pt idx="6">
                  <c:v>7.1903875460560585</c:v>
                </c:pt>
                <c:pt idx="7">
                  <c:v>7.2117227314003864</c:v>
                </c:pt>
                <c:pt idx="8">
                  <c:v>7.2993319080705508</c:v>
                </c:pt>
                <c:pt idx="9">
                  <c:v>7.4779192048397416</c:v>
                </c:pt>
                <c:pt idx="10">
                  <c:v>7.676233643687377</c:v>
                </c:pt>
                <c:pt idx="11">
                  <c:v>7.7991237045782498</c:v>
                </c:pt>
                <c:pt idx="12">
                  <c:v>7.9324916781683852</c:v>
                </c:pt>
                <c:pt idx="13">
                  <c:v>8.0499925483117778</c:v>
                </c:pt>
                <c:pt idx="14">
                  <c:v>8.1226624749308911</c:v>
                </c:pt>
                <c:pt idx="15">
                  <c:v>8.2017452594428626</c:v>
                </c:pt>
                <c:pt idx="16">
                  <c:v>8.2396526112411035</c:v>
                </c:pt>
                <c:pt idx="17">
                  <c:v>8.2850661761683586</c:v>
                </c:pt>
                <c:pt idx="18">
                  <c:v>8.3588403442108863</c:v>
                </c:pt>
                <c:pt idx="19">
                  <c:v>8.4997058056065775</c:v>
                </c:pt>
                <c:pt idx="20">
                  <c:v>8.7217232496237624</c:v>
                </c:pt>
                <c:pt idx="21">
                  <c:v>8.9946397300644936</c:v>
                </c:pt>
                <c:pt idx="22">
                  <c:v>9.2802795762050074</c:v>
                </c:pt>
                <c:pt idx="23">
                  <c:v>9.4871088109116588</c:v>
                </c:pt>
                <c:pt idx="24">
                  <c:v>9.6624773097867891</c:v>
                </c:pt>
                <c:pt idx="25">
                  <c:v>9.7209406631376112</c:v>
                </c:pt>
                <c:pt idx="26">
                  <c:v>9.7546844870983414</c:v>
                </c:pt>
                <c:pt idx="27">
                  <c:v>9.7205634742861768</c:v>
                </c:pt>
                <c:pt idx="28">
                  <c:v>9.6108765915768846</c:v>
                </c:pt>
                <c:pt idx="29">
                  <c:v>9.5110944800663439</c:v>
                </c:pt>
                <c:pt idx="30">
                  <c:v>9.4590585423665736</c:v>
                </c:pt>
                <c:pt idx="31">
                  <c:v>9.2863947736262435</c:v>
                </c:pt>
                <c:pt idx="32">
                  <c:v>9.0658079427564306</c:v>
                </c:pt>
                <c:pt idx="33">
                  <c:v>8.9477243714992838</c:v>
                </c:pt>
                <c:pt idx="34">
                  <c:v>8.862302471014841</c:v>
                </c:pt>
                <c:pt idx="35">
                  <c:v>8.8369019807008637</c:v>
                </c:pt>
                <c:pt idx="36">
                  <c:v>8.5176256897760148</c:v>
                </c:pt>
                <c:pt idx="37">
                  <c:v>8.3908687938510678</c:v>
                </c:pt>
                <c:pt idx="38">
                  <c:v>8.3142628364580524</c:v>
                </c:pt>
                <c:pt idx="39">
                  <c:v>8.1498528517572666</c:v>
                </c:pt>
                <c:pt idx="40">
                  <c:v>7.7645170757613169</c:v>
                </c:pt>
                <c:pt idx="41">
                  <c:v>7.457688808007279</c:v>
                </c:pt>
                <c:pt idx="42">
                  <c:v>7.2042292604486358</c:v>
                </c:pt>
                <c:pt idx="43">
                  <c:v>7.0277256598454283</c:v>
                </c:pt>
                <c:pt idx="44">
                  <c:v>7.0737552587509702</c:v>
                </c:pt>
                <c:pt idx="45">
                  <c:v>7.237747990357752</c:v>
                </c:pt>
                <c:pt idx="46">
                  <c:v>7.3312078959736802</c:v>
                </c:pt>
                <c:pt idx="47">
                  <c:v>7.4072859352665894</c:v>
                </c:pt>
                <c:pt idx="48">
                  <c:v>7.32</c:v>
                </c:pt>
                <c:pt idx="49">
                  <c:v>7.08</c:v>
                </c:pt>
                <c:pt idx="50">
                  <c:v>6.81</c:v>
                </c:pt>
                <c:pt idx="51">
                  <c:v>6.54</c:v>
                </c:pt>
                <c:pt idx="52">
                  <c:v>6.25</c:v>
                </c:pt>
                <c:pt idx="53">
                  <c:v>6.12</c:v>
                </c:pt>
                <c:pt idx="54">
                  <c:v>6.1</c:v>
                </c:pt>
                <c:pt idx="55">
                  <c:v>6.2</c:v>
                </c:pt>
                <c:pt idx="56">
                  <c:v>6.42</c:v>
                </c:pt>
                <c:pt idx="57">
                  <c:v>6.76</c:v>
                </c:pt>
                <c:pt idx="58">
                  <c:v>7.13</c:v>
                </c:pt>
                <c:pt idx="59">
                  <c:v>7.5</c:v>
                </c:pt>
                <c:pt idx="60">
                  <c:v>7.74</c:v>
                </c:pt>
                <c:pt idx="61">
                  <c:v>7.99</c:v>
                </c:pt>
                <c:pt idx="62">
                  <c:v>8.1199999999999992</c:v>
                </c:pt>
                <c:pt idx="63">
                  <c:v>8.233968605583776</c:v>
                </c:pt>
                <c:pt idx="64">
                  <c:v>8.311991940366104</c:v>
                </c:pt>
                <c:pt idx="65">
                  <c:v>8.3699999999999992</c:v>
                </c:pt>
                <c:pt idx="66">
                  <c:v>8.4519082475619811</c:v>
                </c:pt>
                <c:pt idx="67">
                  <c:v>8.6</c:v>
                </c:pt>
                <c:pt idx="68">
                  <c:v>8.8620580480155144</c:v>
                </c:pt>
                <c:pt idx="69">
                  <c:v>9.1015091786302662</c:v>
                </c:pt>
                <c:pt idx="70">
                  <c:v>9.27</c:v>
                </c:pt>
                <c:pt idx="71">
                  <c:v>9.32</c:v>
                </c:pt>
                <c:pt idx="72">
                  <c:v>9.02</c:v>
                </c:pt>
                <c:pt idx="73">
                  <c:v>8.7899999999999991</c:v>
                </c:pt>
                <c:pt idx="74">
                  <c:v>8.57</c:v>
                </c:pt>
                <c:pt idx="75">
                  <c:v>8.35</c:v>
                </c:pt>
                <c:pt idx="76">
                  <c:v>8.2100000000000009</c:v>
                </c:pt>
                <c:pt idx="77">
                  <c:v>8.15</c:v>
                </c:pt>
                <c:pt idx="78">
                  <c:v>8.18</c:v>
                </c:pt>
                <c:pt idx="79">
                  <c:v>8.2200000000000006</c:v>
                </c:pt>
                <c:pt idx="80">
                  <c:v>8.41</c:v>
                </c:pt>
                <c:pt idx="81">
                  <c:v>8.6999999999999993</c:v>
                </c:pt>
                <c:pt idx="82">
                  <c:v>8.93</c:v>
                </c:pt>
                <c:pt idx="83">
                  <c:v>9.09</c:v>
                </c:pt>
                <c:pt idx="84">
                  <c:v>9.07</c:v>
                </c:pt>
                <c:pt idx="85">
                  <c:v>9.0299999999999994</c:v>
                </c:pt>
                <c:pt idx="86">
                  <c:v>8.9600000000000009</c:v>
                </c:pt>
                <c:pt idx="87">
                  <c:v>8.89</c:v>
                </c:pt>
                <c:pt idx="88">
                  <c:v>8.84</c:v>
                </c:pt>
                <c:pt idx="89">
                  <c:v>8.68</c:v>
                </c:pt>
                <c:pt idx="90">
                  <c:v>8.6199999999999992</c:v>
                </c:pt>
                <c:pt idx="91">
                  <c:v>8.61</c:v>
                </c:pt>
                <c:pt idx="92">
                  <c:v>8.66</c:v>
                </c:pt>
                <c:pt idx="93">
                  <c:v>8.7899999999999991</c:v>
                </c:pt>
                <c:pt idx="94">
                  <c:v>8.91</c:v>
                </c:pt>
                <c:pt idx="95">
                  <c:v>8.99</c:v>
                </c:pt>
                <c:pt idx="96">
                  <c:v>8.9600000000000009</c:v>
                </c:pt>
                <c:pt idx="97">
                  <c:v>8.89</c:v>
                </c:pt>
                <c:pt idx="98">
                  <c:v>8.81</c:v>
                </c:pt>
                <c:pt idx="99">
                  <c:v>8.58</c:v>
                </c:pt>
                <c:pt idx="100" formatCode="General">
                  <c:v>8.31</c:v>
                </c:pt>
                <c:pt idx="101" formatCode="General">
                  <c:v>8.23</c:v>
                </c:pt>
                <c:pt idx="102" formatCode="General">
                  <c:v>8.19</c:v>
                </c:pt>
                <c:pt idx="103" formatCode="General">
                  <c:v>8.6</c:v>
                </c:pt>
                <c:pt idx="104" formatCode="General">
                  <c:v>8.27</c:v>
                </c:pt>
                <c:pt idx="105" formatCode="General">
                  <c:v>8.48</c:v>
                </c:pt>
                <c:pt idx="106" formatCode="General">
                  <c:v>8.6300000000000008</c:v>
                </c:pt>
                <c:pt idx="107" formatCode="General">
                  <c:v>8.75</c:v>
                </c:pt>
                <c:pt idx="108" formatCode="General">
                  <c:v>8.77</c:v>
                </c:pt>
                <c:pt idx="109" formatCode="General">
                  <c:v>8.7899999999999991</c:v>
                </c:pt>
                <c:pt idx="110" formatCode="General">
                  <c:v>8.82</c:v>
                </c:pt>
                <c:pt idx="111" formatCode="General">
                  <c:v>8.8800000000000008</c:v>
                </c:pt>
                <c:pt idx="112" formatCode="General">
                  <c:v>8.89</c:v>
                </c:pt>
                <c:pt idx="113" formatCode="General">
                  <c:v>8.84</c:v>
                </c:pt>
                <c:pt idx="114" formatCode="General">
                  <c:v>8.81</c:v>
                </c:pt>
                <c:pt idx="115" formatCode="General">
                  <c:v>8.86</c:v>
                </c:pt>
                <c:pt idx="116" formatCode="General">
                  <c:v>9.02</c:v>
                </c:pt>
                <c:pt idx="117" formatCode="General">
                  <c:v>9.25</c:v>
                </c:pt>
                <c:pt idx="118" formatCode="General">
                  <c:v>9.5399999999999991</c:v>
                </c:pt>
                <c:pt idx="119" formatCode="General">
                  <c:v>9.8000000000000007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32-41F9-B677-FD7A02C013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32672544"/>
        <c:axId val="432673528"/>
      </c:barChart>
      <c:lineChart>
        <c:grouping val="standard"/>
        <c:varyColors val="0"/>
        <c:ser>
          <c:idx val="0"/>
          <c:order val="0"/>
          <c:tx>
            <c:strRef>
              <c:f>'G Tučnost a cena'!$C$2</c:f>
              <c:strCache>
                <c:ptCount val="1"/>
                <c:pt idx="0">
                  <c:v>tučnost 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cat>
            <c:numRef>
              <c:f>'G Tučnost a cena'!$B$27:$B$146</c:f>
              <c:numCache>
                <c:formatCode>mmm\-yy</c:formatCode>
                <c:ptCount val="120"/>
                <c:pt idx="0">
                  <c:v>40909</c:v>
                </c:pt>
                <c:pt idx="1">
                  <c:v>40940</c:v>
                </c:pt>
                <c:pt idx="2">
                  <c:v>40969</c:v>
                </c:pt>
                <c:pt idx="3">
                  <c:v>41000</c:v>
                </c:pt>
                <c:pt idx="4">
                  <c:v>41030</c:v>
                </c:pt>
                <c:pt idx="5">
                  <c:v>41061</c:v>
                </c:pt>
                <c:pt idx="6">
                  <c:v>41091</c:v>
                </c:pt>
                <c:pt idx="7">
                  <c:v>41122</c:v>
                </c:pt>
                <c:pt idx="8">
                  <c:v>41153</c:v>
                </c:pt>
                <c:pt idx="9">
                  <c:v>41183</c:v>
                </c:pt>
                <c:pt idx="10">
                  <c:v>41214</c:v>
                </c:pt>
                <c:pt idx="11">
                  <c:v>41244</c:v>
                </c:pt>
                <c:pt idx="12">
                  <c:v>41275</c:v>
                </c:pt>
                <c:pt idx="13">
                  <c:v>41306</c:v>
                </c:pt>
                <c:pt idx="14">
                  <c:v>41334</c:v>
                </c:pt>
                <c:pt idx="15">
                  <c:v>41365</c:v>
                </c:pt>
                <c:pt idx="16">
                  <c:v>41395</c:v>
                </c:pt>
                <c:pt idx="17">
                  <c:v>41426</c:v>
                </c:pt>
                <c:pt idx="18">
                  <c:v>41456</c:v>
                </c:pt>
                <c:pt idx="19">
                  <c:v>41487</c:v>
                </c:pt>
                <c:pt idx="20">
                  <c:v>41518</c:v>
                </c:pt>
                <c:pt idx="21">
                  <c:v>41548</c:v>
                </c:pt>
                <c:pt idx="22">
                  <c:v>41579</c:v>
                </c:pt>
                <c:pt idx="23">
                  <c:v>41609</c:v>
                </c:pt>
                <c:pt idx="24">
                  <c:v>41640</c:v>
                </c:pt>
                <c:pt idx="25">
                  <c:v>41671</c:v>
                </c:pt>
                <c:pt idx="26">
                  <c:v>41699</c:v>
                </c:pt>
                <c:pt idx="27">
                  <c:v>41730</c:v>
                </c:pt>
                <c:pt idx="28">
                  <c:v>41760</c:v>
                </c:pt>
                <c:pt idx="29">
                  <c:v>41791</c:v>
                </c:pt>
                <c:pt idx="30">
                  <c:v>41821</c:v>
                </c:pt>
                <c:pt idx="31">
                  <c:v>41852</c:v>
                </c:pt>
                <c:pt idx="32">
                  <c:v>41883</c:v>
                </c:pt>
                <c:pt idx="33">
                  <c:v>41913</c:v>
                </c:pt>
                <c:pt idx="34">
                  <c:v>41944</c:v>
                </c:pt>
                <c:pt idx="35">
                  <c:v>41974</c:v>
                </c:pt>
                <c:pt idx="36">
                  <c:v>42005</c:v>
                </c:pt>
                <c:pt idx="37">
                  <c:v>42036</c:v>
                </c:pt>
                <c:pt idx="38">
                  <c:v>42064</c:v>
                </c:pt>
                <c:pt idx="39">
                  <c:v>42095</c:v>
                </c:pt>
                <c:pt idx="40">
                  <c:v>42125</c:v>
                </c:pt>
                <c:pt idx="41">
                  <c:v>42156</c:v>
                </c:pt>
                <c:pt idx="42">
                  <c:v>42186</c:v>
                </c:pt>
                <c:pt idx="43">
                  <c:v>42217</c:v>
                </c:pt>
                <c:pt idx="44">
                  <c:v>42248</c:v>
                </c:pt>
                <c:pt idx="45">
                  <c:v>42278</c:v>
                </c:pt>
                <c:pt idx="46">
                  <c:v>42309</c:v>
                </c:pt>
                <c:pt idx="47">
                  <c:v>42339</c:v>
                </c:pt>
                <c:pt idx="48">
                  <c:v>42370</c:v>
                </c:pt>
                <c:pt idx="49">
                  <c:v>42401</c:v>
                </c:pt>
                <c:pt idx="50">
                  <c:v>42430</c:v>
                </c:pt>
                <c:pt idx="51">
                  <c:v>42461</c:v>
                </c:pt>
                <c:pt idx="52">
                  <c:v>42491</c:v>
                </c:pt>
                <c:pt idx="53">
                  <c:v>42522</c:v>
                </c:pt>
                <c:pt idx="54">
                  <c:v>42552</c:v>
                </c:pt>
                <c:pt idx="55">
                  <c:v>42583</c:v>
                </c:pt>
                <c:pt idx="56">
                  <c:v>42614</c:v>
                </c:pt>
                <c:pt idx="57">
                  <c:v>42644</c:v>
                </c:pt>
                <c:pt idx="58">
                  <c:v>42675</c:v>
                </c:pt>
                <c:pt idx="59">
                  <c:v>42705</c:v>
                </c:pt>
                <c:pt idx="60">
                  <c:v>42736</c:v>
                </c:pt>
                <c:pt idx="61">
                  <c:v>42767</c:v>
                </c:pt>
                <c:pt idx="62">
                  <c:v>42795</c:v>
                </c:pt>
                <c:pt idx="63">
                  <c:v>42826</c:v>
                </c:pt>
                <c:pt idx="64">
                  <c:v>42856</c:v>
                </c:pt>
                <c:pt idx="65">
                  <c:v>42887</c:v>
                </c:pt>
                <c:pt idx="66">
                  <c:v>42917</c:v>
                </c:pt>
                <c:pt idx="67">
                  <c:v>42948</c:v>
                </c:pt>
                <c:pt idx="68">
                  <c:v>42979</c:v>
                </c:pt>
                <c:pt idx="69">
                  <c:v>43009</c:v>
                </c:pt>
                <c:pt idx="70">
                  <c:v>43040</c:v>
                </c:pt>
                <c:pt idx="71">
                  <c:v>43070</c:v>
                </c:pt>
                <c:pt idx="72">
                  <c:v>43101</c:v>
                </c:pt>
                <c:pt idx="73">
                  <c:v>43132</c:v>
                </c:pt>
                <c:pt idx="74">
                  <c:v>43160</c:v>
                </c:pt>
                <c:pt idx="75">
                  <c:v>43191</c:v>
                </c:pt>
                <c:pt idx="76">
                  <c:v>43221</c:v>
                </c:pt>
                <c:pt idx="77">
                  <c:v>43252</c:v>
                </c:pt>
                <c:pt idx="78">
                  <c:v>43282</c:v>
                </c:pt>
                <c:pt idx="79">
                  <c:v>43313</c:v>
                </c:pt>
                <c:pt idx="80">
                  <c:v>43344</c:v>
                </c:pt>
                <c:pt idx="81">
                  <c:v>43374</c:v>
                </c:pt>
                <c:pt idx="82">
                  <c:v>43405</c:v>
                </c:pt>
                <c:pt idx="83">
                  <c:v>43435</c:v>
                </c:pt>
                <c:pt idx="84">
                  <c:v>43466</c:v>
                </c:pt>
                <c:pt idx="85">
                  <c:v>43497</c:v>
                </c:pt>
                <c:pt idx="86">
                  <c:v>43525</c:v>
                </c:pt>
                <c:pt idx="87">
                  <c:v>43556</c:v>
                </c:pt>
                <c:pt idx="88">
                  <c:v>43586</c:v>
                </c:pt>
                <c:pt idx="89">
                  <c:v>43617</c:v>
                </c:pt>
                <c:pt idx="90">
                  <c:v>43647</c:v>
                </c:pt>
                <c:pt idx="91">
                  <c:v>43678</c:v>
                </c:pt>
                <c:pt idx="92">
                  <c:v>43709</c:v>
                </c:pt>
                <c:pt idx="93">
                  <c:v>43739</c:v>
                </c:pt>
                <c:pt idx="94">
                  <c:v>43770</c:v>
                </c:pt>
                <c:pt idx="95">
                  <c:v>43800</c:v>
                </c:pt>
                <c:pt idx="96">
                  <c:v>43831</c:v>
                </c:pt>
                <c:pt idx="97">
                  <c:v>43862</c:v>
                </c:pt>
                <c:pt idx="98">
                  <c:v>43891</c:v>
                </c:pt>
                <c:pt idx="99">
                  <c:v>43922</c:v>
                </c:pt>
                <c:pt idx="100">
                  <c:v>43952</c:v>
                </c:pt>
                <c:pt idx="101">
                  <c:v>43983</c:v>
                </c:pt>
                <c:pt idx="102">
                  <c:v>44013</c:v>
                </c:pt>
                <c:pt idx="103">
                  <c:v>44044</c:v>
                </c:pt>
                <c:pt idx="104">
                  <c:v>44075</c:v>
                </c:pt>
                <c:pt idx="105">
                  <c:v>44105</c:v>
                </c:pt>
                <c:pt idx="106">
                  <c:v>44136</c:v>
                </c:pt>
                <c:pt idx="107">
                  <c:v>44166</c:v>
                </c:pt>
                <c:pt idx="108">
                  <c:v>44197</c:v>
                </c:pt>
                <c:pt idx="109">
                  <c:v>44228</c:v>
                </c:pt>
                <c:pt idx="110">
                  <c:v>44256</c:v>
                </c:pt>
                <c:pt idx="111">
                  <c:v>44287</c:v>
                </c:pt>
                <c:pt idx="112">
                  <c:v>44317</c:v>
                </c:pt>
                <c:pt idx="113">
                  <c:v>44348</c:v>
                </c:pt>
                <c:pt idx="114">
                  <c:v>44378</c:v>
                </c:pt>
                <c:pt idx="115">
                  <c:v>44409</c:v>
                </c:pt>
                <c:pt idx="116">
                  <c:v>44440</c:v>
                </c:pt>
                <c:pt idx="117">
                  <c:v>44470</c:v>
                </c:pt>
                <c:pt idx="118">
                  <c:v>44501</c:v>
                </c:pt>
                <c:pt idx="119">
                  <c:v>44531</c:v>
                </c:pt>
              </c:numCache>
            </c:numRef>
          </c:cat>
          <c:val>
            <c:numRef>
              <c:f>'G Tučnost a cena'!$C$27:$C$146</c:f>
              <c:numCache>
                <c:formatCode>0.00</c:formatCode>
                <c:ptCount val="120"/>
                <c:pt idx="0">
                  <c:v>3.96</c:v>
                </c:pt>
                <c:pt idx="1">
                  <c:v>4.0199999999999996</c:v>
                </c:pt>
                <c:pt idx="2">
                  <c:v>3.92</c:v>
                </c:pt>
                <c:pt idx="3">
                  <c:v>3.87</c:v>
                </c:pt>
                <c:pt idx="4">
                  <c:v>3.76</c:v>
                </c:pt>
                <c:pt idx="5">
                  <c:v>3.71</c:v>
                </c:pt>
                <c:pt idx="6">
                  <c:v>3.69</c:v>
                </c:pt>
                <c:pt idx="7">
                  <c:v>3.71</c:v>
                </c:pt>
                <c:pt idx="8">
                  <c:v>3.8</c:v>
                </c:pt>
                <c:pt idx="9">
                  <c:v>3.9</c:v>
                </c:pt>
                <c:pt idx="10">
                  <c:v>3.97</c:v>
                </c:pt>
                <c:pt idx="11">
                  <c:v>3.99</c:v>
                </c:pt>
                <c:pt idx="12">
                  <c:v>3.98</c:v>
                </c:pt>
                <c:pt idx="13">
                  <c:v>3.97</c:v>
                </c:pt>
                <c:pt idx="14">
                  <c:v>3.96</c:v>
                </c:pt>
                <c:pt idx="15">
                  <c:v>3.9</c:v>
                </c:pt>
                <c:pt idx="16">
                  <c:v>3.78</c:v>
                </c:pt>
                <c:pt idx="17">
                  <c:v>3.75</c:v>
                </c:pt>
                <c:pt idx="18">
                  <c:v>3.73</c:v>
                </c:pt>
                <c:pt idx="19">
                  <c:v>3.74</c:v>
                </c:pt>
                <c:pt idx="20">
                  <c:v>3.86</c:v>
                </c:pt>
                <c:pt idx="21">
                  <c:v>3.96</c:v>
                </c:pt>
                <c:pt idx="22">
                  <c:v>3.98</c:v>
                </c:pt>
                <c:pt idx="23">
                  <c:v>4.0199999999999996</c:v>
                </c:pt>
                <c:pt idx="24">
                  <c:v>3.97</c:v>
                </c:pt>
                <c:pt idx="25">
                  <c:v>3.97</c:v>
                </c:pt>
                <c:pt idx="26">
                  <c:v>3.95</c:v>
                </c:pt>
                <c:pt idx="27">
                  <c:v>3.88</c:v>
                </c:pt>
                <c:pt idx="28">
                  <c:v>3.84</c:v>
                </c:pt>
                <c:pt idx="29">
                  <c:v>3.76</c:v>
                </c:pt>
                <c:pt idx="30">
                  <c:v>3.75</c:v>
                </c:pt>
                <c:pt idx="31">
                  <c:v>3.75</c:v>
                </c:pt>
                <c:pt idx="32">
                  <c:v>3.83</c:v>
                </c:pt>
                <c:pt idx="33">
                  <c:v>3.89</c:v>
                </c:pt>
                <c:pt idx="34">
                  <c:v>3.93</c:v>
                </c:pt>
                <c:pt idx="35">
                  <c:v>3.95</c:v>
                </c:pt>
                <c:pt idx="36">
                  <c:v>3.93</c:v>
                </c:pt>
                <c:pt idx="37">
                  <c:v>3.92</c:v>
                </c:pt>
                <c:pt idx="38">
                  <c:v>3.87</c:v>
                </c:pt>
                <c:pt idx="39">
                  <c:v>3.85</c:v>
                </c:pt>
                <c:pt idx="40">
                  <c:v>3.76</c:v>
                </c:pt>
                <c:pt idx="41">
                  <c:v>3.68</c:v>
                </c:pt>
                <c:pt idx="42">
                  <c:v>3.69</c:v>
                </c:pt>
                <c:pt idx="43">
                  <c:v>3.68</c:v>
                </c:pt>
                <c:pt idx="44">
                  <c:v>3.77</c:v>
                </c:pt>
                <c:pt idx="45">
                  <c:v>3.94</c:v>
                </c:pt>
                <c:pt idx="46">
                  <c:v>3.98</c:v>
                </c:pt>
                <c:pt idx="47">
                  <c:v>4</c:v>
                </c:pt>
                <c:pt idx="48">
                  <c:v>4.05</c:v>
                </c:pt>
                <c:pt idx="49">
                  <c:v>3.98</c:v>
                </c:pt>
                <c:pt idx="50">
                  <c:v>3.97</c:v>
                </c:pt>
                <c:pt idx="51">
                  <c:v>3.91</c:v>
                </c:pt>
                <c:pt idx="52">
                  <c:v>3.86</c:v>
                </c:pt>
                <c:pt idx="53">
                  <c:v>3.78</c:v>
                </c:pt>
                <c:pt idx="54">
                  <c:v>3.74</c:v>
                </c:pt>
                <c:pt idx="55">
                  <c:v>3.79</c:v>
                </c:pt>
                <c:pt idx="56">
                  <c:v>3.87</c:v>
                </c:pt>
                <c:pt idx="57">
                  <c:v>3.97</c:v>
                </c:pt>
                <c:pt idx="58">
                  <c:v>4.03</c:v>
                </c:pt>
                <c:pt idx="59">
                  <c:v>4.03</c:v>
                </c:pt>
                <c:pt idx="60" formatCode="#,##0.00">
                  <c:v>4.05</c:v>
                </c:pt>
                <c:pt idx="61" formatCode="#,##0.00">
                  <c:v>4</c:v>
                </c:pt>
                <c:pt idx="62" formatCode="#,##0.00">
                  <c:v>3.91</c:v>
                </c:pt>
                <c:pt idx="63" formatCode="#,##0.00">
                  <c:v>3.89</c:v>
                </c:pt>
                <c:pt idx="64" formatCode="#,##0.00">
                  <c:v>3.86</c:v>
                </c:pt>
                <c:pt idx="65" formatCode="#,##0.00">
                  <c:v>3.75</c:v>
                </c:pt>
                <c:pt idx="66" formatCode="#,##0.00">
                  <c:v>3.74</c:v>
                </c:pt>
                <c:pt idx="67" formatCode="#,##0.00">
                  <c:v>3.76</c:v>
                </c:pt>
                <c:pt idx="68" formatCode="#,##0.00">
                  <c:v>3.86</c:v>
                </c:pt>
                <c:pt idx="69" formatCode="#,##0.00">
                  <c:v>3.94</c:v>
                </c:pt>
                <c:pt idx="70" formatCode="#,##0.00">
                  <c:v>4</c:v>
                </c:pt>
                <c:pt idx="71" formatCode="#,##0.00">
                  <c:v>4</c:v>
                </c:pt>
                <c:pt idx="72">
                  <c:v>3.94</c:v>
                </c:pt>
                <c:pt idx="73">
                  <c:v>3.95</c:v>
                </c:pt>
                <c:pt idx="74">
                  <c:v>3.95</c:v>
                </c:pt>
                <c:pt idx="75">
                  <c:v>3.83</c:v>
                </c:pt>
                <c:pt idx="76">
                  <c:v>3.75</c:v>
                </c:pt>
                <c:pt idx="77">
                  <c:v>3.69</c:v>
                </c:pt>
                <c:pt idx="78">
                  <c:v>3.73</c:v>
                </c:pt>
                <c:pt idx="79">
                  <c:v>3.72</c:v>
                </c:pt>
                <c:pt idx="80">
                  <c:v>3.79</c:v>
                </c:pt>
                <c:pt idx="81">
                  <c:v>3.92</c:v>
                </c:pt>
                <c:pt idx="82">
                  <c:v>3.98</c:v>
                </c:pt>
                <c:pt idx="83">
                  <c:v>4.04</c:v>
                </c:pt>
                <c:pt idx="84">
                  <c:v>4.0199999999999996</c:v>
                </c:pt>
                <c:pt idx="85">
                  <c:v>3.99</c:v>
                </c:pt>
                <c:pt idx="86">
                  <c:v>3.96</c:v>
                </c:pt>
                <c:pt idx="87">
                  <c:v>3.92</c:v>
                </c:pt>
                <c:pt idx="88">
                  <c:v>3.91</c:v>
                </c:pt>
                <c:pt idx="89">
                  <c:v>3.8</c:v>
                </c:pt>
                <c:pt idx="90">
                  <c:v>3.76</c:v>
                </c:pt>
                <c:pt idx="91">
                  <c:v>3.79</c:v>
                </c:pt>
                <c:pt idx="92">
                  <c:v>3.88</c:v>
                </c:pt>
                <c:pt idx="93">
                  <c:v>3.97</c:v>
                </c:pt>
                <c:pt idx="94">
                  <c:v>3.99</c:v>
                </c:pt>
                <c:pt idx="95">
                  <c:v>4.04</c:v>
                </c:pt>
                <c:pt idx="96">
                  <c:v>4.03</c:v>
                </c:pt>
                <c:pt idx="97">
                  <c:v>3.94</c:v>
                </c:pt>
                <c:pt idx="98">
                  <c:v>3.93</c:v>
                </c:pt>
                <c:pt idx="99">
                  <c:v>3.9</c:v>
                </c:pt>
                <c:pt idx="100" formatCode="General">
                  <c:v>3.84</c:v>
                </c:pt>
                <c:pt idx="101" formatCode="General">
                  <c:v>3.8</c:v>
                </c:pt>
                <c:pt idx="102" formatCode="General">
                  <c:v>3.76</c:v>
                </c:pt>
                <c:pt idx="103" formatCode="General">
                  <c:v>3.77</c:v>
                </c:pt>
                <c:pt idx="104" formatCode="General">
                  <c:v>3.81</c:v>
                </c:pt>
                <c:pt idx="105" formatCode="General">
                  <c:v>3.92</c:v>
                </c:pt>
                <c:pt idx="106" formatCode="General">
                  <c:v>4.01</c:v>
                </c:pt>
                <c:pt idx="107" formatCode="General">
                  <c:v>4.05</c:v>
                </c:pt>
                <c:pt idx="108" formatCode="General">
                  <c:v>4.01</c:v>
                </c:pt>
                <c:pt idx="109" formatCode="General">
                  <c:v>3.99</c:v>
                </c:pt>
                <c:pt idx="110" formatCode="General">
                  <c:v>3.94</c:v>
                </c:pt>
                <c:pt idx="111" formatCode="General">
                  <c:v>3.9</c:v>
                </c:pt>
                <c:pt idx="112" formatCode="General">
                  <c:v>3.84</c:v>
                </c:pt>
                <c:pt idx="113" formatCode="General">
                  <c:v>3.76</c:v>
                </c:pt>
                <c:pt idx="114" formatCode="General">
                  <c:v>3.71</c:v>
                </c:pt>
                <c:pt idx="115" formatCode="General">
                  <c:v>3.75</c:v>
                </c:pt>
                <c:pt idx="116" formatCode="General">
                  <c:v>3.82</c:v>
                </c:pt>
                <c:pt idx="117" formatCode="General">
                  <c:v>3.9</c:v>
                </c:pt>
                <c:pt idx="118" formatCode="General">
                  <c:v>3.99</c:v>
                </c:pt>
                <c:pt idx="119" formatCode="General">
                  <c:v>4.0199999999999996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C32-41F9-B677-FD7A02C013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2628920"/>
        <c:axId val="432625312"/>
      </c:lineChart>
      <c:dateAx>
        <c:axId val="4326725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</a:rPr>
                  <a:t>Období</a:t>
                </a:r>
              </a:p>
            </c:rich>
          </c:tx>
          <c:layout>
            <c:manualLayout>
              <c:xMode val="edge"/>
              <c:yMode val="edge"/>
              <c:x val="0.46579711535107604"/>
              <c:y val="0.9030374821568356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32673528"/>
        <c:crosses val="autoZero"/>
        <c:auto val="1"/>
        <c:lblOffset val="100"/>
        <c:baseTimeUnit val="months"/>
      </c:dateAx>
      <c:valAx>
        <c:axId val="432673528"/>
        <c:scaling>
          <c:orientation val="minMax"/>
          <c:min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</a:rPr>
                  <a:t>Cena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32672544"/>
        <c:crosses val="autoZero"/>
        <c:crossBetween val="between"/>
      </c:valAx>
      <c:valAx>
        <c:axId val="432625312"/>
        <c:scaling>
          <c:orientation val="minMax"/>
          <c:min val="3.6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</a:rPr>
                  <a:t>Tučnost (%)</a:t>
                </a:r>
              </a:p>
            </c:rich>
          </c:tx>
          <c:layout>
            <c:manualLayout>
              <c:xMode val="edge"/>
              <c:yMode val="edge"/>
              <c:x val="0.94786570309760598"/>
              <c:y val="0.4005874900741333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32628920"/>
        <c:crosses val="max"/>
        <c:crossBetween val="between"/>
      </c:valAx>
      <c:dateAx>
        <c:axId val="432628920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432625312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730209333589394"/>
          <c:y val="0.15618498391926361"/>
          <c:w val="0.25102300551357259"/>
          <c:h val="4.96028456969194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latin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300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Vývoj ceny zemědělských výrobců syrového kravského mléka (Kč/l) a  ceny másla průmyslových výrobců (Kč/kg) a spotřebitelské ceny másla (Kč/kg)</a:t>
            </a:r>
          </a:p>
          <a:p>
            <a:pPr>
              <a:defRPr>
                <a:latin typeface="Arial" panose="020B0604020202020204" pitchFamily="34" charset="0"/>
              </a:defRPr>
            </a:pPr>
            <a:r>
              <a:rPr lang="cs-CZ" sz="900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                                                                                                                 </a:t>
            </a:r>
          </a:p>
        </c:rich>
      </c:tx>
      <c:layout>
        <c:manualLayout>
          <c:xMode val="edge"/>
          <c:yMode val="edge"/>
          <c:x val="0.13237003868495267"/>
          <c:y val="1.1721609016963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340142550299547E-2"/>
          <c:y val="0.17022794286591891"/>
          <c:w val="0.84852122619776027"/>
          <c:h val="0.65149341132564731"/>
        </c:manualLayout>
      </c:layout>
      <c:areaChart>
        <c:grouping val="stacked"/>
        <c:varyColors val="0"/>
        <c:ser>
          <c:idx val="1"/>
          <c:order val="1"/>
          <c:tx>
            <c:strRef>
              <c:f>'G mléko a máslo'!$C$2</c:f>
              <c:strCache>
                <c:ptCount val="1"/>
                <c:pt idx="0">
                  <c:v>CPV máslo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'G mléko a máslo'!$A$28:$A$111</c:f>
              <c:numCache>
                <c:formatCode>mmm\-yy</c:formatCode>
                <c:ptCount val="84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  <c:pt idx="36">
                  <c:v>43101</c:v>
                </c:pt>
                <c:pt idx="37">
                  <c:v>43132</c:v>
                </c:pt>
                <c:pt idx="38">
                  <c:v>43160</c:v>
                </c:pt>
                <c:pt idx="39">
                  <c:v>43191</c:v>
                </c:pt>
                <c:pt idx="40">
                  <c:v>43221</c:v>
                </c:pt>
                <c:pt idx="41">
                  <c:v>43252</c:v>
                </c:pt>
                <c:pt idx="42">
                  <c:v>43282</c:v>
                </c:pt>
                <c:pt idx="43">
                  <c:v>43313</c:v>
                </c:pt>
                <c:pt idx="44">
                  <c:v>43344</c:v>
                </c:pt>
                <c:pt idx="45">
                  <c:v>43374</c:v>
                </c:pt>
                <c:pt idx="46">
                  <c:v>43405</c:v>
                </c:pt>
                <c:pt idx="47">
                  <c:v>43435</c:v>
                </c:pt>
                <c:pt idx="48">
                  <c:v>43466</c:v>
                </c:pt>
                <c:pt idx="49">
                  <c:v>43497</c:v>
                </c:pt>
                <c:pt idx="50">
                  <c:v>43525</c:v>
                </c:pt>
                <c:pt idx="51">
                  <c:v>43556</c:v>
                </c:pt>
                <c:pt idx="52">
                  <c:v>43586</c:v>
                </c:pt>
                <c:pt idx="53">
                  <c:v>43617</c:v>
                </c:pt>
                <c:pt idx="54">
                  <c:v>43647</c:v>
                </c:pt>
                <c:pt idx="55">
                  <c:v>43678</c:v>
                </c:pt>
                <c:pt idx="56">
                  <c:v>43709</c:v>
                </c:pt>
                <c:pt idx="57">
                  <c:v>43739</c:v>
                </c:pt>
                <c:pt idx="58">
                  <c:v>43770</c:v>
                </c:pt>
                <c:pt idx="59">
                  <c:v>43800</c:v>
                </c:pt>
                <c:pt idx="60">
                  <c:v>43831</c:v>
                </c:pt>
                <c:pt idx="61">
                  <c:v>43862</c:v>
                </c:pt>
                <c:pt idx="62">
                  <c:v>43891</c:v>
                </c:pt>
                <c:pt idx="63">
                  <c:v>43922</c:v>
                </c:pt>
                <c:pt idx="64">
                  <c:v>43952</c:v>
                </c:pt>
                <c:pt idx="65">
                  <c:v>43983</c:v>
                </c:pt>
                <c:pt idx="66">
                  <c:v>44013</c:v>
                </c:pt>
                <c:pt idx="67">
                  <c:v>44044</c:v>
                </c:pt>
                <c:pt idx="68">
                  <c:v>44075</c:v>
                </c:pt>
                <c:pt idx="69">
                  <c:v>44105</c:v>
                </c:pt>
                <c:pt idx="70">
                  <c:v>44136</c:v>
                </c:pt>
                <c:pt idx="71">
                  <c:v>44166</c:v>
                </c:pt>
                <c:pt idx="72">
                  <c:v>44197</c:v>
                </c:pt>
                <c:pt idx="73">
                  <c:v>44228</c:v>
                </c:pt>
                <c:pt idx="74">
                  <c:v>44256</c:v>
                </c:pt>
                <c:pt idx="75">
                  <c:v>44287</c:v>
                </c:pt>
                <c:pt idx="76">
                  <c:v>44317</c:v>
                </c:pt>
                <c:pt idx="77">
                  <c:v>44348</c:v>
                </c:pt>
                <c:pt idx="78">
                  <c:v>44378</c:v>
                </c:pt>
                <c:pt idx="79">
                  <c:v>44409</c:v>
                </c:pt>
                <c:pt idx="80">
                  <c:v>44440</c:v>
                </c:pt>
                <c:pt idx="81">
                  <c:v>44470</c:v>
                </c:pt>
                <c:pt idx="82">
                  <c:v>44501</c:v>
                </c:pt>
                <c:pt idx="83">
                  <c:v>44531</c:v>
                </c:pt>
              </c:numCache>
            </c:numRef>
          </c:cat>
          <c:val>
            <c:numRef>
              <c:f>'G mléko a máslo'!$C$28:$C$111</c:f>
              <c:numCache>
                <c:formatCode>General</c:formatCode>
                <c:ptCount val="84"/>
                <c:pt idx="0">
                  <c:v>100.44</c:v>
                </c:pt>
                <c:pt idx="1">
                  <c:v>102.49</c:v>
                </c:pt>
                <c:pt idx="2">
                  <c:v>106.16</c:v>
                </c:pt>
                <c:pt idx="3">
                  <c:v>104.37</c:v>
                </c:pt>
                <c:pt idx="4">
                  <c:v>99.79</c:v>
                </c:pt>
                <c:pt idx="5">
                  <c:v>99.23</c:v>
                </c:pt>
                <c:pt idx="6">
                  <c:v>98.35</c:v>
                </c:pt>
                <c:pt idx="7">
                  <c:v>98.32</c:v>
                </c:pt>
                <c:pt idx="8">
                  <c:v>98.98</c:v>
                </c:pt>
                <c:pt idx="9">
                  <c:v>98.49</c:v>
                </c:pt>
                <c:pt idx="10">
                  <c:v>104.13</c:v>
                </c:pt>
                <c:pt idx="11">
                  <c:v>102.11</c:v>
                </c:pt>
                <c:pt idx="12">
                  <c:v>101.27</c:v>
                </c:pt>
                <c:pt idx="13">
                  <c:v>95.82</c:v>
                </c:pt>
                <c:pt idx="14">
                  <c:v>95.89</c:v>
                </c:pt>
                <c:pt idx="15">
                  <c:v>90.6</c:v>
                </c:pt>
                <c:pt idx="16">
                  <c:v>82.65</c:v>
                </c:pt>
                <c:pt idx="17">
                  <c:v>83.65</c:v>
                </c:pt>
                <c:pt idx="18">
                  <c:v>87.51</c:v>
                </c:pt>
                <c:pt idx="19">
                  <c:v>94.79</c:v>
                </c:pt>
                <c:pt idx="20">
                  <c:v>98.44</c:v>
                </c:pt>
                <c:pt idx="21">
                  <c:v>105.06</c:v>
                </c:pt>
                <c:pt idx="22">
                  <c:v>115.84</c:v>
                </c:pt>
                <c:pt idx="23">
                  <c:v>119.88</c:v>
                </c:pt>
                <c:pt idx="24">
                  <c:v>117.05</c:v>
                </c:pt>
                <c:pt idx="25">
                  <c:v>118.86</c:v>
                </c:pt>
                <c:pt idx="26">
                  <c:v>117.43</c:v>
                </c:pt>
                <c:pt idx="27">
                  <c:v>118.29</c:v>
                </c:pt>
                <c:pt idx="28">
                  <c:v>119.5</c:v>
                </c:pt>
                <c:pt idx="29">
                  <c:v>124.69</c:v>
                </c:pt>
                <c:pt idx="30">
                  <c:v>134.78</c:v>
                </c:pt>
                <c:pt idx="31">
                  <c:v>145.51</c:v>
                </c:pt>
                <c:pt idx="32">
                  <c:v>163.69</c:v>
                </c:pt>
                <c:pt idx="33">
                  <c:v>174.55</c:v>
                </c:pt>
                <c:pt idx="34">
                  <c:v>159.08000000000001</c:v>
                </c:pt>
                <c:pt idx="35">
                  <c:v>149.91999999999999</c:v>
                </c:pt>
                <c:pt idx="36">
                  <c:v>132.4</c:v>
                </c:pt>
                <c:pt idx="37">
                  <c:v>125.2</c:v>
                </c:pt>
                <c:pt idx="38">
                  <c:v>127.63</c:v>
                </c:pt>
                <c:pt idx="39">
                  <c:v>128.44999999999999</c:v>
                </c:pt>
                <c:pt idx="40">
                  <c:v>139.72</c:v>
                </c:pt>
                <c:pt idx="41">
                  <c:v>154.91999999999999</c:v>
                </c:pt>
                <c:pt idx="42">
                  <c:v>155.87</c:v>
                </c:pt>
                <c:pt idx="43">
                  <c:v>154.94</c:v>
                </c:pt>
                <c:pt idx="44">
                  <c:v>160.51</c:v>
                </c:pt>
                <c:pt idx="45">
                  <c:v>157.91</c:v>
                </c:pt>
                <c:pt idx="46">
                  <c:v>150.46</c:v>
                </c:pt>
                <c:pt idx="47">
                  <c:v>146.62</c:v>
                </c:pt>
                <c:pt idx="48">
                  <c:v>132.19999999999999</c:v>
                </c:pt>
                <c:pt idx="49">
                  <c:v>130.62</c:v>
                </c:pt>
                <c:pt idx="50">
                  <c:v>125.94</c:v>
                </c:pt>
                <c:pt idx="51">
                  <c:v>122.11</c:v>
                </c:pt>
                <c:pt idx="52">
                  <c:v>122.18</c:v>
                </c:pt>
                <c:pt idx="53">
                  <c:v>117.29</c:v>
                </c:pt>
                <c:pt idx="54">
                  <c:v>116.92</c:v>
                </c:pt>
                <c:pt idx="55">
                  <c:v>117.24</c:v>
                </c:pt>
                <c:pt idx="56">
                  <c:v>118.42</c:v>
                </c:pt>
                <c:pt idx="57">
                  <c:v>128.75</c:v>
                </c:pt>
                <c:pt idx="58">
                  <c:v>127.55</c:v>
                </c:pt>
                <c:pt idx="59">
                  <c:v>127.84</c:v>
                </c:pt>
                <c:pt idx="60">
                  <c:v>119.78</c:v>
                </c:pt>
                <c:pt idx="61">
                  <c:v>87.49</c:v>
                </c:pt>
                <c:pt idx="62">
                  <c:v>116.87</c:v>
                </c:pt>
                <c:pt idx="63">
                  <c:v>122.11</c:v>
                </c:pt>
                <c:pt idx="64">
                  <c:v>98.78</c:v>
                </c:pt>
                <c:pt idx="65">
                  <c:v>101.94</c:v>
                </c:pt>
                <c:pt idx="66">
                  <c:v>111.95</c:v>
                </c:pt>
                <c:pt idx="67">
                  <c:v>114.81</c:v>
                </c:pt>
                <c:pt idx="68">
                  <c:v>118.54</c:v>
                </c:pt>
                <c:pt idx="69">
                  <c:v>125.2</c:v>
                </c:pt>
                <c:pt idx="70">
                  <c:v>124.06</c:v>
                </c:pt>
                <c:pt idx="71">
                  <c:v>127.81</c:v>
                </c:pt>
                <c:pt idx="72">
                  <c:v>120.49</c:v>
                </c:pt>
                <c:pt idx="73">
                  <c:v>120.85</c:v>
                </c:pt>
                <c:pt idx="74">
                  <c:v>119.83</c:v>
                </c:pt>
                <c:pt idx="75">
                  <c:v>122.14</c:v>
                </c:pt>
                <c:pt idx="76">
                  <c:v>122.67</c:v>
                </c:pt>
                <c:pt idx="77">
                  <c:v>123.19</c:v>
                </c:pt>
                <c:pt idx="78">
                  <c:v>125.76</c:v>
                </c:pt>
                <c:pt idx="79">
                  <c:v>124.27</c:v>
                </c:pt>
                <c:pt idx="80">
                  <c:v>128.59</c:v>
                </c:pt>
                <c:pt idx="81">
                  <c:v>136.05000000000001</c:v>
                </c:pt>
                <c:pt idx="82">
                  <c:v>152.63</c:v>
                </c:pt>
                <c:pt idx="83">
                  <c:v>155.38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B9-458F-84D7-74C8AACEA1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20812344"/>
        <c:axId val="620814968"/>
      </c:areaChart>
      <c:barChart>
        <c:barDir val="col"/>
        <c:grouping val="clustered"/>
        <c:varyColors val="0"/>
        <c:ser>
          <c:idx val="2"/>
          <c:order val="2"/>
          <c:tx>
            <c:strRef>
              <c:f>'G mléko a máslo'!$D$2</c:f>
              <c:strCache>
                <c:ptCount val="1"/>
                <c:pt idx="0">
                  <c:v>SC máslo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rgbClr val="0070C0">
                  <a:alpha val="16000"/>
                </a:srgbClr>
              </a:solidFill>
            </a:ln>
            <a:effectLst/>
          </c:spPr>
          <c:invertIfNegative val="0"/>
          <c:cat>
            <c:numRef>
              <c:f>'G mléko a máslo'!$A$28:$A$111</c:f>
              <c:numCache>
                <c:formatCode>mmm\-yy</c:formatCode>
                <c:ptCount val="84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  <c:pt idx="36">
                  <c:v>43101</c:v>
                </c:pt>
                <c:pt idx="37">
                  <c:v>43132</c:v>
                </c:pt>
                <c:pt idx="38">
                  <c:v>43160</c:v>
                </c:pt>
                <c:pt idx="39">
                  <c:v>43191</c:v>
                </c:pt>
                <c:pt idx="40">
                  <c:v>43221</c:v>
                </c:pt>
                <c:pt idx="41">
                  <c:v>43252</c:v>
                </c:pt>
                <c:pt idx="42">
                  <c:v>43282</c:v>
                </c:pt>
                <c:pt idx="43">
                  <c:v>43313</c:v>
                </c:pt>
                <c:pt idx="44">
                  <c:v>43344</c:v>
                </c:pt>
                <c:pt idx="45">
                  <c:v>43374</c:v>
                </c:pt>
                <c:pt idx="46">
                  <c:v>43405</c:v>
                </c:pt>
                <c:pt idx="47">
                  <c:v>43435</c:v>
                </c:pt>
                <c:pt idx="48">
                  <c:v>43466</c:v>
                </c:pt>
                <c:pt idx="49">
                  <c:v>43497</c:v>
                </c:pt>
                <c:pt idx="50">
                  <c:v>43525</c:v>
                </c:pt>
                <c:pt idx="51">
                  <c:v>43556</c:v>
                </c:pt>
                <c:pt idx="52">
                  <c:v>43586</c:v>
                </c:pt>
                <c:pt idx="53">
                  <c:v>43617</c:v>
                </c:pt>
                <c:pt idx="54">
                  <c:v>43647</c:v>
                </c:pt>
                <c:pt idx="55">
                  <c:v>43678</c:v>
                </c:pt>
                <c:pt idx="56">
                  <c:v>43709</c:v>
                </c:pt>
                <c:pt idx="57">
                  <c:v>43739</c:v>
                </c:pt>
                <c:pt idx="58">
                  <c:v>43770</c:v>
                </c:pt>
                <c:pt idx="59">
                  <c:v>43800</c:v>
                </c:pt>
                <c:pt idx="60">
                  <c:v>43831</c:v>
                </c:pt>
                <c:pt idx="61">
                  <c:v>43862</c:v>
                </c:pt>
                <c:pt idx="62">
                  <c:v>43891</c:v>
                </c:pt>
                <c:pt idx="63">
                  <c:v>43922</c:v>
                </c:pt>
                <c:pt idx="64">
                  <c:v>43952</c:v>
                </c:pt>
                <c:pt idx="65">
                  <c:v>43983</c:v>
                </c:pt>
                <c:pt idx="66">
                  <c:v>44013</c:v>
                </c:pt>
                <c:pt idx="67">
                  <c:v>44044</c:v>
                </c:pt>
                <c:pt idx="68">
                  <c:v>44075</c:v>
                </c:pt>
                <c:pt idx="69">
                  <c:v>44105</c:v>
                </c:pt>
                <c:pt idx="70">
                  <c:v>44136</c:v>
                </c:pt>
                <c:pt idx="71">
                  <c:v>44166</c:v>
                </c:pt>
                <c:pt idx="72">
                  <c:v>44197</c:v>
                </c:pt>
                <c:pt idx="73">
                  <c:v>44228</c:v>
                </c:pt>
                <c:pt idx="74">
                  <c:v>44256</c:v>
                </c:pt>
                <c:pt idx="75">
                  <c:v>44287</c:v>
                </c:pt>
                <c:pt idx="76">
                  <c:v>44317</c:v>
                </c:pt>
                <c:pt idx="77">
                  <c:v>44348</c:v>
                </c:pt>
                <c:pt idx="78">
                  <c:v>44378</c:v>
                </c:pt>
                <c:pt idx="79">
                  <c:v>44409</c:v>
                </c:pt>
                <c:pt idx="80">
                  <c:v>44440</c:v>
                </c:pt>
                <c:pt idx="81">
                  <c:v>44470</c:v>
                </c:pt>
                <c:pt idx="82">
                  <c:v>44501</c:v>
                </c:pt>
                <c:pt idx="83">
                  <c:v>44531</c:v>
                </c:pt>
              </c:numCache>
            </c:numRef>
          </c:cat>
          <c:val>
            <c:numRef>
              <c:f>'G mléko a máslo'!$D$28:$D$111</c:f>
              <c:numCache>
                <c:formatCode>General</c:formatCode>
                <c:ptCount val="84"/>
                <c:pt idx="0">
                  <c:v>159.82</c:v>
                </c:pt>
                <c:pt idx="1">
                  <c:v>159.31</c:v>
                </c:pt>
                <c:pt idx="2">
                  <c:v>162.80000000000001</c:v>
                </c:pt>
                <c:pt idx="3">
                  <c:v>160.53</c:v>
                </c:pt>
                <c:pt idx="4">
                  <c:v>161.01</c:v>
                </c:pt>
                <c:pt idx="5">
                  <c:v>154.76</c:v>
                </c:pt>
                <c:pt idx="6">
                  <c:v>157.4</c:v>
                </c:pt>
                <c:pt idx="7">
                  <c:v>151.07</c:v>
                </c:pt>
                <c:pt idx="8">
                  <c:v>154.63999999999999</c:v>
                </c:pt>
                <c:pt idx="9">
                  <c:v>148.19999999999999</c:v>
                </c:pt>
                <c:pt idx="10">
                  <c:v>150.01</c:v>
                </c:pt>
                <c:pt idx="11">
                  <c:v>142.9</c:v>
                </c:pt>
                <c:pt idx="12">
                  <c:v>145.31</c:v>
                </c:pt>
                <c:pt idx="13">
                  <c:v>139.88</c:v>
                </c:pt>
                <c:pt idx="14">
                  <c:v>135.04</c:v>
                </c:pt>
                <c:pt idx="15">
                  <c:v>138.87</c:v>
                </c:pt>
                <c:pt idx="16">
                  <c:v>138.63</c:v>
                </c:pt>
                <c:pt idx="17">
                  <c:v>131.88</c:v>
                </c:pt>
                <c:pt idx="18">
                  <c:v>140.25</c:v>
                </c:pt>
                <c:pt idx="19">
                  <c:v>144.1</c:v>
                </c:pt>
                <c:pt idx="20">
                  <c:v>148.46</c:v>
                </c:pt>
                <c:pt idx="21">
                  <c:v>161.13</c:v>
                </c:pt>
                <c:pt idx="22">
                  <c:v>171.2</c:v>
                </c:pt>
                <c:pt idx="23">
                  <c:v>171.21</c:v>
                </c:pt>
                <c:pt idx="24">
                  <c:v>172.66</c:v>
                </c:pt>
                <c:pt idx="25">
                  <c:v>171.72</c:v>
                </c:pt>
                <c:pt idx="26">
                  <c:v>175.46</c:v>
                </c:pt>
                <c:pt idx="27">
                  <c:v>168.6</c:v>
                </c:pt>
                <c:pt idx="28">
                  <c:v>167.52</c:v>
                </c:pt>
                <c:pt idx="29">
                  <c:v>187.47</c:v>
                </c:pt>
                <c:pt idx="30">
                  <c:v>200.71</c:v>
                </c:pt>
                <c:pt idx="31">
                  <c:v>209.24</c:v>
                </c:pt>
                <c:pt idx="32">
                  <c:v>229.45</c:v>
                </c:pt>
                <c:pt idx="33">
                  <c:v>241.78</c:v>
                </c:pt>
                <c:pt idx="34">
                  <c:v>226.05</c:v>
                </c:pt>
                <c:pt idx="35">
                  <c:v>217.21</c:v>
                </c:pt>
                <c:pt idx="36">
                  <c:v>202.71</c:v>
                </c:pt>
                <c:pt idx="37">
                  <c:v>192.66</c:v>
                </c:pt>
                <c:pt idx="38">
                  <c:v>190.56</c:v>
                </c:pt>
                <c:pt idx="39">
                  <c:v>183.85</c:v>
                </c:pt>
                <c:pt idx="40">
                  <c:v>196.88</c:v>
                </c:pt>
                <c:pt idx="41">
                  <c:v>206.09</c:v>
                </c:pt>
                <c:pt idx="42">
                  <c:v>214.34</c:v>
                </c:pt>
                <c:pt idx="43">
                  <c:v>216.82</c:v>
                </c:pt>
                <c:pt idx="44">
                  <c:v>218.75</c:v>
                </c:pt>
                <c:pt idx="45">
                  <c:v>223.34</c:v>
                </c:pt>
                <c:pt idx="46">
                  <c:v>216.19</c:v>
                </c:pt>
                <c:pt idx="47">
                  <c:v>204.75</c:v>
                </c:pt>
                <c:pt idx="48">
                  <c:v>196.73</c:v>
                </c:pt>
                <c:pt idx="49">
                  <c:v>187.56</c:v>
                </c:pt>
                <c:pt idx="50">
                  <c:v>194.06</c:v>
                </c:pt>
                <c:pt idx="51">
                  <c:v>180.71</c:v>
                </c:pt>
                <c:pt idx="52">
                  <c:v>179.45</c:v>
                </c:pt>
                <c:pt idx="53">
                  <c:v>183.87</c:v>
                </c:pt>
                <c:pt idx="54">
                  <c:v>179.55</c:v>
                </c:pt>
                <c:pt idx="55">
                  <c:v>182.13</c:v>
                </c:pt>
                <c:pt idx="56">
                  <c:v>173.68</c:v>
                </c:pt>
                <c:pt idx="57">
                  <c:v>184.61</c:v>
                </c:pt>
                <c:pt idx="58">
                  <c:v>178.64</c:v>
                </c:pt>
                <c:pt idx="59">
                  <c:v>174.96</c:v>
                </c:pt>
                <c:pt idx="60">
                  <c:v>170.14</c:v>
                </c:pt>
                <c:pt idx="61">
                  <c:v>165.67</c:v>
                </c:pt>
                <c:pt idx="62">
                  <c:v>167.56</c:v>
                </c:pt>
                <c:pt idx="63">
                  <c:v>180.71</c:v>
                </c:pt>
                <c:pt idx="64">
                  <c:v>151.52000000000001</c:v>
                </c:pt>
                <c:pt idx="65">
                  <c:v>150.9</c:v>
                </c:pt>
                <c:pt idx="66">
                  <c:v>150.72</c:v>
                </c:pt>
                <c:pt idx="67">
                  <c:v>151.49</c:v>
                </c:pt>
                <c:pt idx="68">
                  <c:v>152.97</c:v>
                </c:pt>
                <c:pt idx="69">
                  <c:v>154.71</c:v>
                </c:pt>
                <c:pt idx="70">
                  <c:v>154.46</c:v>
                </c:pt>
                <c:pt idx="71">
                  <c:v>151.91</c:v>
                </c:pt>
                <c:pt idx="72">
                  <c:v>130.76</c:v>
                </c:pt>
                <c:pt idx="73">
                  <c:v>128.5</c:v>
                </c:pt>
                <c:pt idx="74">
                  <c:v>131.16999999999999</c:v>
                </c:pt>
                <c:pt idx="75">
                  <c:v>129.82</c:v>
                </c:pt>
                <c:pt idx="76">
                  <c:v>126.3</c:v>
                </c:pt>
                <c:pt idx="77">
                  <c:v>127.45</c:v>
                </c:pt>
                <c:pt idx="78">
                  <c:v>129.44999999999999</c:v>
                </c:pt>
                <c:pt idx="79">
                  <c:v>139.69</c:v>
                </c:pt>
                <c:pt idx="80">
                  <c:v>142.27000000000001</c:v>
                </c:pt>
                <c:pt idx="81">
                  <c:v>150.21</c:v>
                </c:pt>
                <c:pt idx="82">
                  <c:v>169.23</c:v>
                </c:pt>
                <c:pt idx="83">
                  <c:v>168.87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B9-458F-84D7-74C8AACEA1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620812344"/>
        <c:axId val="620814968"/>
      </c:barChart>
      <c:lineChart>
        <c:grouping val="standard"/>
        <c:varyColors val="0"/>
        <c:ser>
          <c:idx val="0"/>
          <c:order val="0"/>
          <c:tx>
            <c:strRef>
              <c:f>'G mléko a máslo'!$B$2</c:f>
              <c:strCache>
                <c:ptCount val="1"/>
                <c:pt idx="0">
                  <c:v>CZV syrové kravské mléko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'G mléko a máslo'!$A$28:$A$111</c:f>
              <c:numCache>
                <c:formatCode>mmm\-yy</c:formatCode>
                <c:ptCount val="84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  <c:pt idx="36">
                  <c:v>43101</c:v>
                </c:pt>
                <c:pt idx="37">
                  <c:v>43132</c:v>
                </c:pt>
                <c:pt idx="38">
                  <c:v>43160</c:v>
                </c:pt>
                <c:pt idx="39">
                  <c:v>43191</c:v>
                </c:pt>
                <c:pt idx="40">
                  <c:v>43221</c:v>
                </c:pt>
                <c:pt idx="41">
                  <c:v>43252</c:v>
                </c:pt>
                <c:pt idx="42">
                  <c:v>43282</c:v>
                </c:pt>
                <c:pt idx="43">
                  <c:v>43313</c:v>
                </c:pt>
                <c:pt idx="44">
                  <c:v>43344</c:v>
                </c:pt>
                <c:pt idx="45">
                  <c:v>43374</c:v>
                </c:pt>
                <c:pt idx="46">
                  <c:v>43405</c:v>
                </c:pt>
                <c:pt idx="47">
                  <c:v>43435</c:v>
                </c:pt>
                <c:pt idx="48">
                  <c:v>43466</c:v>
                </c:pt>
                <c:pt idx="49">
                  <c:v>43497</c:v>
                </c:pt>
                <c:pt idx="50">
                  <c:v>43525</c:v>
                </c:pt>
                <c:pt idx="51">
                  <c:v>43556</c:v>
                </c:pt>
                <c:pt idx="52">
                  <c:v>43586</c:v>
                </c:pt>
                <c:pt idx="53">
                  <c:v>43617</c:v>
                </c:pt>
                <c:pt idx="54">
                  <c:v>43647</c:v>
                </c:pt>
                <c:pt idx="55">
                  <c:v>43678</c:v>
                </c:pt>
                <c:pt idx="56">
                  <c:v>43709</c:v>
                </c:pt>
                <c:pt idx="57">
                  <c:v>43739</c:v>
                </c:pt>
                <c:pt idx="58">
                  <c:v>43770</c:v>
                </c:pt>
                <c:pt idx="59">
                  <c:v>43800</c:v>
                </c:pt>
                <c:pt idx="60">
                  <c:v>43831</c:v>
                </c:pt>
                <c:pt idx="61">
                  <c:v>43862</c:v>
                </c:pt>
                <c:pt idx="62">
                  <c:v>43891</c:v>
                </c:pt>
                <c:pt idx="63">
                  <c:v>43922</c:v>
                </c:pt>
                <c:pt idx="64">
                  <c:v>43952</c:v>
                </c:pt>
                <c:pt idx="65">
                  <c:v>43983</c:v>
                </c:pt>
                <c:pt idx="66">
                  <c:v>44013</c:v>
                </c:pt>
                <c:pt idx="67">
                  <c:v>44044</c:v>
                </c:pt>
                <c:pt idx="68">
                  <c:v>44075</c:v>
                </c:pt>
                <c:pt idx="69">
                  <c:v>44105</c:v>
                </c:pt>
                <c:pt idx="70">
                  <c:v>44136</c:v>
                </c:pt>
                <c:pt idx="71">
                  <c:v>44166</c:v>
                </c:pt>
                <c:pt idx="72">
                  <c:v>44197</c:v>
                </c:pt>
                <c:pt idx="73">
                  <c:v>44228</c:v>
                </c:pt>
                <c:pt idx="74">
                  <c:v>44256</c:v>
                </c:pt>
                <c:pt idx="75">
                  <c:v>44287</c:v>
                </c:pt>
                <c:pt idx="76">
                  <c:v>44317</c:v>
                </c:pt>
                <c:pt idx="77">
                  <c:v>44348</c:v>
                </c:pt>
                <c:pt idx="78">
                  <c:v>44378</c:v>
                </c:pt>
                <c:pt idx="79">
                  <c:v>44409</c:v>
                </c:pt>
                <c:pt idx="80">
                  <c:v>44440</c:v>
                </c:pt>
                <c:pt idx="81">
                  <c:v>44470</c:v>
                </c:pt>
                <c:pt idx="82">
                  <c:v>44501</c:v>
                </c:pt>
                <c:pt idx="83">
                  <c:v>44531</c:v>
                </c:pt>
              </c:numCache>
            </c:numRef>
          </c:cat>
          <c:val>
            <c:numRef>
              <c:f>'G mléko a máslo'!$B$28:$B$111</c:f>
              <c:numCache>
                <c:formatCode>General</c:formatCode>
                <c:ptCount val="84"/>
                <c:pt idx="0">
                  <c:v>8.52</c:v>
                </c:pt>
                <c:pt idx="1">
                  <c:v>8.39</c:v>
                </c:pt>
                <c:pt idx="2">
                  <c:v>8.31</c:v>
                </c:pt>
                <c:pt idx="3">
                  <c:v>8.15</c:v>
                </c:pt>
                <c:pt idx="4">
                  <c:v>7.76</c:v>
                </c:pt>
                <c:pt idx="5">
                  <c:v>7.46</c:v>
                </c:pt>
                <c:pt idx="6">
                  <c:v>7.2</c:v>
                </c:pt>
                <c:pt idx="7">
                  <c:v>7.03</c:v>
                </c:pt>
                <c:pt idx="8">
                  <c:v>7.07</c:v>
                </c:pt>
                <c:pt idx="9">
                  <c:v>7.24</c:v>
                </c:pt>
                <c:pt idx="10">
                  <c:v>7.33</c:v>
                </c:pt>
                <c:pt idx="11">
                  <c:v>7.41</c:v>
                </c:pt>
                <c:pt idx="12">
                  <c:v>7.32</c:v>
                </c:pt>
                <c:pt idx="13">
                  <c:v>7.08</c:v>
                </c:pt>
                <c:pt idx="14">
                  <c:v>6.81</c:v>
                </c:pt>
                <c:pt idx="15">
                  <c:v>6.54</c:v>
                </c:pt>
                <c:pt idx="16">
                  <c:v>6.25</c:v>
                </c:pt>
                <c:pt idx="17">
                  <c:v>6.12</c:v>
                </c:pt>
                <c:pt idx="18">
                  <c:v>6.1</c:v>
                </c:pt>
                <c:pt idx="19">
                  <c:v>6.2</c:v>
                </c:pt>
                <c:pt idx="20">
                  <c:v>6.42</c:v>
                </c:pt>
                <c:pt idx="21">
                  <c:v>6.76</c:v>
                </c:pt>
                <c:pt idx="22">
                  <c:v>7.13</c:v>
                </c:pt>
                <c:pt idx="23">
                  <c:v>7.5</c:v>
                </c:pt>
                <c:pt idx="24">
                  <c:v>7.74</c:v>
                </c:pt>
                <c:pt idx="25">
                  <c:v>7.99</c:v>
                </c:pt>
                <c:pt idx="26">
                  <c:v>8.1199999999999992</c:v>
                </c:pt>
                <c:pt idx="27">
                  <c:v>8.23</c:v>
                </c:pt>
                <c:pt idx="28">
                  <c:v>8.31</c:v>
                </c:pt>
                <c:pt idx="29">
                  <c:v>8.3699999999999992</c:v>
                </c:pt>
                <c:pt idx="30">
                  <c:v>8.4499999999999993</c:v>
                </c:pt>
                <c:pt idx="31">
                  <c:v>8.6</c:v>
                </c:pt>
                <c:pt idx="32">
                  <c:v>8.86</c:v>
                </c:pt>
                <c:pt idx="33">
                  <c:v>9.1</c:v>
                </c:pt>
                <c:pt idx="34">
                  <c:v>9.27</c:v>
                </c:pt>
                <c:pt idx="35">
                  <c:v>9.32</c:v>
                </c:pt>
                <c:pt idx="36">
                  <c:v>9.02</c:v>
                </c:pt>
                <c:pt idx="37">
                  <c:v>8.7899999999999991</c:v>
                </c:pt>
                <c:pt idx="38">
                  <c:v>8.57</c:v>
                </c:pt>
                <c:pt idx="39">
                  <c:v>8.35</c:v>
                </c:pt>
                <c:pt idx="40">
                  <c:v>8.2100000000000009</c:v>
                </c:pt>
                <c:pt idx="41">
                  <c:v>8.15</c:v>
                </c:pt>
                <c:pt idx="42">
                  <c:v>8.18</c:v>
                </c:pt>
                <c:pt idx="43">
                  <c:v>8.2200000000000006</c:v>
                </c:pt>
                <c:pt idx="44">
                  <c:v>8.41</c:v>
                </c:pt>
                <c:pt idx="45">
                  <c:v>8.6999999999999993</c:v>
                </c:pt>
                <c:pt idx="46">
                  <c:v>8.93</c:v>
                </c:pt>
                <c:pt idx="47">
                  <c:v>9.09</c:v>
                </c:pt>
                <c:pt idx="48">
                  <c:v>9.07</c:v>
                </c:pt>
                <c:pt idx="49">
                  <c:v>9.0299999999999994</c:v>
                </c:pt>
                <c:pt idx="50">
                  <c:v>8.9600000000000009</c:v>
                </c:pt>
                <c:pt idx="51">
                  <c:v>8.89</c:v>
                </c:pt>
                <c:pt idx="52">
                  <c:v>8.84</c:v>
                </c:pt>
                <c:pt idx="53">
                  <c:v>8.68</c:v>
                </c:pt>
                <c:pt idx="54">
                  <c:v>8.6199999999999992</c:v>
                </c:pt>
                <c:pt idx="55">
                  <c:v>8.61</c:v>
                </c:pt>
                <c:pt idx="56">
                  <c:v>8.66</c:v>
                </c:pt>
                <c:pt idx="57">
                  <c:v>8.7899999999999991</c:v>
                </c:pt>
                <c:pt idx="58">
                  <c:v>8.91</c:v>
                </c:pt>
                <c:pt idx="59">
                  <c:v>8.99</c:v>
                </c:pt>
                <c:pt idx="60">
                  <c:v>8.9600000000000009</c:v>
                </c:pt>
                <c:pt idx="61">
                  <c:v>8.89</c:v>
                </c:pt>
                <c:pt idx="62">
                  <c:v>8.81</c:v>
                </c:pt>
                <c:pt idx="63">
                  <c:v>8.58</c:v>
                </c:pt>
                <c:pt idx="64">
                  <c:v>8.31</c:v>
                </c:pt>
                <c:pt idx="65">
                  <c:v>8.23</c:v>
                </c:pt>
                <c:pt idx="66">
                  <c:v>8.19</c:v>
                </c:pt>
                <c:pt idx="67">
                  <c:v>8.16</c:v>
                </c:pt>
                <c:pt idx="68">
                  <c:v>8.27</c:v>
                </c:pt>
                <c:pt idx="69">
                  <c:v>8.48</c:v>
                </c:pt>
                <c:pt idx="70">
                  <c:v>8.6300000000000008</c:v>
                </c:pt>
                <c:pt idx="71">
                  <c:v>8.75</c:v>
                </c:pt>
                <c:pt idx="72">
                  <c:v>8.77</c:v>
                </c:pt>
                <c:pt idx="73">
                  <c:v>8.7899999999999991</c:v>
                </c:pt>
                <c:pt idx="74">
                  <c:v>8.82</c:v>
                </c:pt>
                <c:pt idx="75">
                  <c:v>8.8800000000000008</c:v>
                </c:pt>
                <c:pt idx="76">
                  <c:v>8.89</c:v>
                </c:pt>
                <c:pt idx="77">
                  <c:v>8.84</c:v>
                </c:pt>
                <c:pt idx="78">
                  <c:v>8.81</c:v>
                </c:pt>
                <c:pt idx="79">
                  <c:v>8.86</c:v>
                </c:pt>
                <c:pt idx="80">
                  <c:v>9.02</c:v>
                </c:pt>
                <c:pt idx="81">
                  <c:v>9.25</c:v>
                </c:pt>
                <c:pt idx="82">
                  <c:v>9.5399999999999991</c:v>
                </c:pt>
                <c:pt idx="83">
                  <c:v>9.8000000000000007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1B9-458F-84D7-74C8AACEA1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0813656"/>
        <c:axId val="620813000"/>
      </c:lineChart>
      <c:dateAx>
        <c:axId val="62081234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4968"/>
        <c:crosses val="autoZero"/>
        <c:auto val="1"/>
        <c:lblOffset val="100"/>
        <c:baseTimeUnit val="months"/>
      </c:dateAx>
      <c:valAx>
        <c:axId val="620814968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másla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2344"/>
        <c:crosses val="autoZero"/>
        <c:crossBetween val="between"/>
      </c:valAx>
      <c:valAx>
        <c:axId val="620813000"/>
        <c:scaling>
          <c:orientation val="minMax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mléka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3656"/>
        <c:crosses val="max"/>
        <c:crossBetween val="between"/>
      </c:valAx>
      <c:dateAx>
        <c:axId val="620813656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Období</a:t>
                </a:r>
              </a:p>
            </c:rich>
          </c:tx>
          <c:layout>
            <c:manualLayout>
              <c:xMode val="edge"/>
              <c:yMode val="edge"/>
              <c:x val="0.47026558002514945"/>
              <c:y val="0.933773639824183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crossAx val="62081300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041908558577864"/>
          <c:y val="0.16766349415051771"/>
          <c:w val="0.69779013361742237"/>
          <c:h val="4.8259637262694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 (€/100kg) za syrové kravské mléko v EU - 27 v listopadu 2021                                        </a:t>
            </a:r>
            <a:br>
              <a:rPr lang="cs-CZ" b="1"/>
            </a:br>
            <a:r>
              <a:rPr lang="cs-CZ" sz="800"/>
              <a:t>Zdroj: Milk Market Observatory ke dni 4. 1. 2022</a:t>
            </a:r>
          </a:p>
        </c:rich>
      </c:tx>
      <c:layout>
        <c:manualLayout>
          <c:xMode val="edge"/>
          <c:yMode val="edge"/>
          <c:x val="0.1860794783665603"/>
          <c:y val="1.21582127842757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7.0281062919907197E-2"/>
          <c:y val="0.16691842772061824"/>
          <c:w val="0.91797893902748839"/>
          <c:h val="0.563753790032510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 Ceny syrové mléko EU'!$C$2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strRef>
              <c:f>'G Ceny syrové mléko EU'!$B$3:$B$29</c:f>
              <c:strCache>
                <c:ptCount val="27"/>
                <c:pt idx="0">
                  <c:v>Malta</c:v>
                </c:pt>
                <c:pt idx="1">
                  <c:v>Kypr</c:v>
                </c:pt>
                <c:pt idx="2">
                  <c:v>Irsko</c:v>
                </c:pt>
                <c:pt idx="3">
                  <c:v>Dánsko</c:v>
                </c:pt>
                <c:pt idx="4">
                  <c:v>Rakousko</c:v>
                </c:pt>
                <c:pt idx="5">
                  <c:v>Finsko</c:v>
                </c:pt>
                <c:pt idx="6">
                  <c:v>Švédsko</c:v>
                </c:pt>
                <c:pt idx="7">
                  <c:v>Řecko</c:v>
                </c:pt>
                <c:pt idx="8">
                  <c:v>Nizozemsko</c:v>
                </c:pt>
                <c:pt idx="9">
                  <c:v>Belgie</c:v>
                </c:pt>
                <c:pt idx="10">
                  <c:v>Německo </c:v>
                </c:pt>
                <c:pt idx="11">
                  <c:v>Litva</c:v>
                </c:pt>
                <c:pt idx="12">
                  <c:v>EU 27</c:v>
                </c:pt>
                <c:pt idx="13">
                  <c:v>Francie</c:v>
                </c:pt>
                <c:pt idx="14">
                  <c:v>Itálie</c:v>
                </c:pt>
                <c:pt idx="15">
                  <c:v>Polsko</c:v>
                </c:pt>
                <c:pt idx="16">
                  <c:v>Česká republika</c:v>
                </c:pt>
                <c:pt idx="17">
                  <c:v>Lotyšsko</c:v>
                </c:pt>
                <c:pt idx="18">
                  <c:v>Bulharsko </c:v>
                </c:pt>
                <c:pt idx="19">
                  <c:v>Rumunsko</c:v>
                </c:pt>
                <c:pt idx="20">
                  <c:v>Španělsko</c:v>
                </c:pt>
                <c:pt idx="21">
                  <c:v>Chorvatsko</c:v>
                </c:pt>
                <c:pt idx="22">
                  <c:v>Slovinsko</c:v>
                </c:pt>
                <c:pt idx="23">
                  <c:v>Slovensko</c:v>
                </c:pt>
                <c:pt idx="24">
                  <c:v>Estonsko</c:v>
                </c:pt>
                <c:pt idx="25">
                  <c:v>Maďarsko</c:v>
                </c:pt>
                <c:pt idx="26">
                  <c:v>Portugalsko</c:v>
                </c:pt>
              </c:strCache>
            </c:strRef>
          </c:cat>
          <c:val>
            <c:numRef>
              <c:f>'G Ceny syrové mléko EU'!$C$3:$C$29</c:f>
              <c:numCache>
                <c:formatCode>General</c:formatCode>
                <c:ptCount val="27"/>
                <c:pt idx="0">
                  <c:v>51.89</c:v>
                </c:pt>
                <c:pt idx="1">
                  <c:v>58.5</c:v>
                </c:pt>
                <c:pt idx="2">
                  <c:v>39.14</c:v>
                </c:pt>
                <c:pt idx="3">
                  <c:v>35.590000000000003</c:v>
                </c:pt>
                <c:pt idx="4">
                  <c:v>40.07</c:v>
                </c:pt>
                <c:pt idx="5">
                  <c:v>39.89</c:v>
                </c:pt>
                <c:pt idx="6">
                  <c:v>37.880000000000003</c:v>
                </c:pt>
                <c:pt idx="7">
                  <c:v>38.64</c:v>
                </c:pt>
                <c:pt idx="8">
                  <c:v>34.25</c:v>
                </c:pt>
                <c:pt idx="9">
                  <c:v>31.89</c:v>
                </c:pt>
                <c:pt idx="10">
                  <c:v>35.049999999999997</c:v>
                </c:pt>
                <c:pt idx="11">
                  <c:v>31.52</c:v>
                </c:pt>
                <c:pt idx="12">
                  <c:v>35.33</c:v>
                </c:pt>
                <c:pt idx="13" formatCode="0.00">
                  <c:v>36.869999999999997</c:v>
                </c:pt>
                <c:pt idx="14">
                  <c:v>35.82</c:v>
                </c:pt>
                <c:pt idx="15" formatCode="0.00">
                  <c:v>34.51</c:v>
                </c:pt>
                <c:pt idx="16">
                  <c:v>31.99</c:v>
                </c:pt>
                <c:pt idx="17">
                  <c:v>28.89</c:v>
                </c:pt>
                <c:pt idx="18">
                  <c:v>32.14</c:v>
                </c:pt>
                <c:pt idx="19">
                  <c:v>32.5</c:v>
                </c:pt>
                <c:pt idx="20">
                  <c:v>33.11</c:v>
                </c:pt>
                <c:pt idx="21">
                  <c:v>33.99</c:v>
                </c:pt>
                <c:pt idx="22">
                  <c:v>32.299999999999997</c:v>
                </c:pt>
                <c:pt idx="23">
                  <c:v>32.39</c:v>
                </c:pt>
                <c:pt idx="24" formatCode="0.00">
                  <c:v>29.5</c:v>
                </c:pt>
                <c:pt idx="25">
                  <c:v>30.27</c:v>
                </c:pt>
                <c:pt idx="26">
                  <c:v>30.57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63-48AC-B2DD-300985E02A18}"/>
            </c:ext>
          </c:extLst>
        </c:ser>
        <c:ser>
          <c:idx val="1"/>
          <c:order val="1"/>
          <c:tx>
            <c:strRef>
              <c:f>'G Ceny syrové mléko EU'!$D$2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dLbls>
            <c:dLbl>
              <c:idx val="9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9363-48AC-B2DD-300985E02A18}"/>
                </c:ext>
              </c:extLst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9363-48AC-B2DD-300985E02A18}"/>
                </c:ext>
              </c:extLst>
            </c:dLbl>
            <c:dLbl>
              <c:idx val="16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9363-48AC-B2DD-300985E02A18}"/>
                </c:ext>
              </c:extLst>
            </c:dLbl>
            <c:dLbl>
              <c:idx val="23"/>
              <c:tx>
                <c:rich>
                  <a:bodyPr/>
                  <a:lstStyle/>
                  <a:p>
                    <a:fld id="{6115B108-9973-4E2A-ABBE-87E9D22E09B3}" type="VALUE">
                      <a:rPr lang="en-US" sz="900" b="0" i="0" u="none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9363-48AC-B2DD-300985E02A18}"/>
                </c:ext>
              </c:extLst>
            </c:dLbl>
            <c:dLbl>
              <c:idx val="24"/>
              <c:tx>
                <c:rich>
                  <a:bodyPr/>
                  <a:lstStyle/>
                  <a:p>
                    <a:fld id="{2FA0EC8C-4E25-47EA-9A60-CB03A629BB57}" type="VALUE">
                      <a:rPr lang="en-US" sz="900" b="0" i="0" u="none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363-48AC-B2DD-300985E02A18}"/>
                </c:ext>
              </c:extLst>
            </c:dLbl>
            <c:dLbl>
              <c:idx val="25"/>
              <c:tx>
                <c:rich>
                  <a:bodyPr/>
                  <a:lstStyle/>
                  <a:p>
                    <a:fld id="{103DD11C-A67C-4F58-8EA7-A15156F0C2B6}" type="VALUE">
                      <a:rPr lang="en-US" sz="900" b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9363-48AC-B2DD-300985E02A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 Ceny syrové mléko EU'!$B$3:$B$29</c:f>
              <c:strCache>
                <c:ptCount val="27"/>
                <c:pt idx="0">
                  <c:v>Malta</c:v>
                </c:pt>
                <c:pt idx="1">
                  <c:v>Kypr</c:v>
                </c:pt>
                <c:pt idx="2">
                  <c:v>Irsko</c:v>
                </c:pt>
                <c:pt idx="3">
                  <c:v>Dánsko</c:v>
                </c:pt>
                <c:pt idx="4">
                  <c:v>Rakousko</c:v>
                </c:pt>
                <c:pt idx="5">
                  <c:v>Finsko</c:v>
                </c:pt>
                <c:pt idx="6">
                  <c:v>Švédsko</c:v>
                </c:pt>
                <c:pt idx="7">
                  <c:v>Řecko</c:v>
                </c:pt>
                <c:pt idx="8">
                  <c:v>Nizozemsko</c:v>
                </c:pt>
                <c:pt idx="9">
                  <c:v>Belgie</c:v>
                </c:pt>
                <c:pt idx="10">
                  <c:v>Německo </c:v>
                </c:pt>
                <c:pt idx="11">
                  <c:v>Litva</c:v>
                </c:pt>
                <c:pt idx="12">
                  <c:v>EU 27</c:v>
                </c:pt>
                <c:pt idx="13">
                  <c:v>Francie</c:v>
                </c:pt>
                <c:pt idx="14">
                  <c:v>Itálie</c:v>
                </c:pt>
                <c:pt idx="15">
                  <c:v>Polsko</c:v>
                </c:pt>
                <c:pt idx="16">
                  <c:v>Česká republika</c:v>
                </c:pt>
                <c:pt idx="17">
                  <c:v>Lotyšsko</c:v>
                </c:pt>
                <c:pt idx="18">
                  <c:v>Bulharsko </c:v>
                </c:pt>
                <c:pt idx="19">
                  <c:v>Rumunsko</c:v>
                </c:pt>
                <c:pt idx="20">
                  <c:v>Španělsko</c:v>
                </c:pt>
                <c:pt idx="21">
                  <c:v>Chorvatsko</c:v>
                </c:pt>
                <c:pt idx="22">
                  <c:v>Slovinsko</c:v>
                </c:pt>
                <c:pt idx="23">
                  <c:v>Slovensko</c:v>
                </c:pt>
                <c:pt idx="24">
                  <c:v>Estonsko</c:v>
                </c:pt>
                <c:pt idx="25">
                  <c:v>Maďarsko</c:v>
                </c:pt>
                <c:pt idx="26">
                  <c:v>Portugalsko</c:v>
                </c:pt>
              </c:strCache>
            </c:strRef>
          </c:cat>
          <c:val>
            <c:numRef>
              <c:f>'G Ceny syrové mléko EU'!$D$3:$D$29</c:f>
              <c:numCache>
                <c:formatCode>0.00</c:formatCode>
                <c:ptCount val="27"/>
                <c:pt idx="0">
                  <c:v>62.76</c:v>
                </c:pt>
                <c:pt idx="1">
                  <c:v>58.52</c:v>
                </c:pt>
                <c:pt idx="2">
                  <c:v>48.65</c:v>
                </c:pt>
                <c:pt idx="3">
                  <c:v>42.49</c:v>
                </c:pt>
                <c:pt idx="4">
                  <c:v>42.03</c:v>
                </c:pt>
                <c:pt idx="5">
                  <c:v>42.03</c:v>
                </c:pt>
                <c:pt idx="6">
                  <c:v>41.63</c:v>
                </c:pt>
                <c:pt idx="7">
                  <c:v>41.34</c:v>
                </c:pt>
                <c:pt idx="8">
                  <c:v>41.25</c:v>
                </c:pt>
                <c:pt idx="9" formatCode="General">
                  <c:v>41.05</c:v>
                </c:pt>
                <c:pt idx="10">
                  <c:v>40.46</c:v>
                </c:pt>
                <c:pt idx="11">
                  <c:v>40.1</c:v>
                </c:pt>
                <c:pt idx="12">
                  <c:v>40.020000000000003</c:v>
                </c:pt>
                <c:pt idx="13">
                  <c:v>39.71</c:v>
                </c:pt>
                <c:pt idx="14">
                  <c:v>38.979999999999997</c:v>
                </c:pt>
                <c:pt idx="15">
                  <c:v>38.17</c:v>
                </c:pt>
                <c:pt idx="16">
                  <c:v>36.93</c:v>
                </c:pt>
                <c:pt idx="17">
                  <c:v>35.85</c:v>
                </c:pt>
                <c:pt idx="18">
                  <c:v>35.67</c:v>
                </c:pt>
                <c:pt idx="19">
                  <c:v>35.39</c:v>
                </c:pt>
                <c:pt idx="20">
                  <c:v>35.15</c:v>
                </c:pt>
                <c:pt idx="21">
                  <c:v>35.04</c:v>
                </c:pt>
                <c:pt idx="22">
                  <c:v>34.79</c:v>
                </c:pt>
                <c:pt idx="23">
                  <c:v>34.53</c:v>
                </c:pt>
                <c:pt idx="24">
                  <c:v>34.1</c:v>
                </c:pt>
                <c:pt idx="25">
                  <c:v>32.979999999999997</c:v>
                </c:pt>
                <c:pt idx="26">
                  <c:v>31.74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363-48AC-B2DD-300985E02A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0613576"/>
        <c:axId val="668744816"/>
      </c:barChart>
      <c:catAx>
        <c:axId val="420613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US" b="1"/>
                  <a:t>Země</a:t>
                </a:r>
              </a:p>
            </c:rich>
          </c:tx>
          <c:layout>
            <c:manualLayout>
              <c:xMode val="edge"/>
              <c:yMode val="edge"/>
              <c:x val="0.48491204822378475"/>
              <c:y val="0.9305731984826185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668744816"/>
        <c:crosses val="autoZero"/>
        <c:auto val="1"/>
        <c:lblAlgn val="ctr"/>
        <c:lblOffset val="100"/>
        <c:noMultiLvlLbl val="0"/>
      </c:catAx>
      <c:valAx>
        <c:axId val="66874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(€/100kg)    </a:t>
                </a:r>
              </a:p>
            </c:rich>
          </c:tx>
          <c:layout>
            <c:manualLayout>
              <c:xMode val="edge"/>
              <c:yMode val="edge"/>
              <c:x val="1.3911883656052428E-2"/>
              <c:y val="0.309321988333153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20613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1791723402995673"/>
          <c:y val="0.16325731844997687"/>
          <c:w val="5.8588465915444775E-2"/>
          <c:h val="0.16203613928937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200" b="1"/>
              <a:t>Cena BIO mléka o obsahu tuku 4,0 % a bílkovin 3,4 % (€/100 kg)</a:t>
            </a:r>
          </a:p>
          <a:p>
            <a:pPr>
              <a:defRPr/>
            </a:pPr>
            <a:r>
              <a:rPr lang="cs-CZ" sz="800" i="1"/>
              <a:t>Zdroj: www.proplanta.de</a:t>
            </a:r>
          </a:p>
        </c:rich>
      </c:tx>
      <c:layout>
        <c:manualLayout>
          <c:xMode val="edge"/>
          <c:yMode val="edge"/>
          <c:x val="0.14402326902119689"/>
          <c:y val="2.04251254307497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3796871882242797E-2"/>
          <c:y val="0.19783181864171739"/>
          <c:w val="0.88376333619252301"/>
          <c:h val="0.65736205690183591"/>
        </c:manualLayout>
      </c:layout>
      <c:lineChart>
        <c:grouping val="standard"/>
        <c:varyColors val="0"/>
        <c:ser>
          <c:idx val="0"/>
          <c:order val="0"/>
          <c:tx>
            <c:strRef>
              <c:f>¨Německo!$E$32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>
                  <a:lumMod val="20000"/>
                  <a:lumOff val="8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¨Německo!$D$33:$D$44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¨Německo!$E$33:$E$44</c:f>
              <c:numCache>
                <c:formatCode>General</c:formatCode>
                <c:ptCount val="12"/>
                <c:pt idx="0">
                  <c:v>48.89</c:v>
                </c:pt>
                <c:pt idx="1">
                  <c:v>48.97</c:v>
                </c:pt>
                <c:pt idx="2">
                  <c:v>48.8</c:v>
                </c:pt>
                <c:pt idx="3">
                  <c:v>48.09</c:v>
                </c:pt>
                <c:pt idx="4">
                  <c:v>47.49</c:v>
                </c:pt>
                <c:pt idx="5">
                  <c:v>47.4</c:v>
                </c:pt>
                <c:pt idx="6">
                  <c:v>47.26</c:v>
                </c:pt>
                <c:pt idx="7">
                  <c:v>47.18</c:v>
                </c:pt>
                <c:pt idx="8">
                  <c:v>47.34</c:v>
                </c:pt>
                <c:pt idx="9">
                  <c:v>47.71</c:v>
                </c:pt>
                <c:pt idx="10">
                  <c:v>47.85</c:v>
                </c:pt>
                <c:pt idx="11">
                  <c:v>47.68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FA0-47C9-BB9B-285835FB68A4}"/>
            </c:ext>
          </c:extLst>
        </c:ser>
        <c:ser>
          <c:idx val="1"/>
          <c:order val="1"/>
          <c:tx>
            <c:strRef>
              <c:f>¨Německo!$F$32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1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¨Německo!$D$33:$D$44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¨Německo!$F$33:$F$44</c:f>
              <c:numCache>
                <c:formatCode>General</c:formatCode>
                <c:ptCount val="12"/>
                <c:pt idx="0">
                  <c:v>47.56</c:v>
                </c:pt>
                <c:pt idx="1">
                  <c:v>47.65</c:v>
                </c:pt>
                <c:pt idx="2">
                  <c:v>47.65</c:v>
                </c:pt>
                <c:pt idx="3">
                  <c:v>47.31</c:v>
                </c:pt>
                <c:pt idx="4">
                  <c:v>46.97</c:v>
                </c:pt>
                <c:pt idx="5">
                  <c:v>46.83</c:v>
                </c:pt>
                <c:pt idx="6">
                  <c:v>46.67</c:v>
                </c:pt>
                <c:pt idx="7">
                  <c:v>46.59</c:v>
                </c:pt>
                <c:pt idx="8">
                  <c:v>46.46</c:v>
                </c:pt>
                <c:pt idx="9">
                  <c:v>46.97</c:v>
                </c:pt>
                <c:pt idx="10">
                  <c:v>47.12</c:v>
                </c:pt>
                <c:pt idx="11">
                  <c:v>47.27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FA0-47C9-BB9B-285835FB68A4}"/>
            </c:ext>
          </c:extLst>
        </c:ser>
        <c:ser>
          <c:idx val="2"/>
          <c:order val="2"/>
          <c:tx>
            <c:strRef>
              <c:f>¨Německo!$G$32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¨Německo!$D$33:$D$44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¨Německo!$G$33:$G$44</c:f>
              <c:numCache>
                <c:formatCode>0.00</c:formatCode>
                <c:ptCount val="12"/>
                <c:pt idx="0">
                  <c:v>47.6</c:v>
                </c:pt>
                <c:pt idx="1">
                  <c:v>47.65</c:v>
                </c:pt>
                <c:pt idx="2">
                  <c:v>47.76</c:v>
                </c:pt>
                <c:pt idx="3">
                  <c:v>47.35</c:v>
                </c:pt>
                <c:pt idx="4">
                  <c:v>47.24</c:v>
                </c:pt>
                <c:pt idx="5">
                  <c:v>47.19</c:v>
                </c:pt>
                <c:pt idx="6">
                  <c:v>47.41</c:v>
                </c:pt>
                <c:pt idx="7">
                  <c:v>47.46</c:v>
                </c:pt>
                <c:pt idx="8">
                  <c:v>47.7</c:v>
                </c:pt>
                <c:pt idx="9">
                  <c:v>48.41</c:v>
                </c:pt>
                <c:pt idx="10">
                  <c:v>48.77</c:v>
                </c:pt>
                <c:pt idx="11">
                  <c:v>48.85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FA0-47C9-BB9B-285835FB68A4}"/>
            </c:ext>
          </c:extLst>
        </c:ser>
        <c:ser>
          <c:idx val="3"/>
          <c:order val="3"/>
          <c:tx>
            <c:strRef>
              <c:f>¨Německo!$H$32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¨Německo!$D$33:$D$44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¨Německo!$H$33:$H$44</c:f>
              <c:numCache>
                <c:formatCode>0.00</c:formatCode>
                <c:ptCount val="12"/>
                <c:pt idx="0">
                  <c:v>49.02</c:v>
                </c:pt>
                <c:pt idx="1">
                  <c:v>49.05</c:v>
                </c:pt>
                <c:pt idx="2">
                  <c:v>49.32</c:v>
                </c:pt>
                <c:pt idx="3">
                  <c:v>49.07</c:v>
                </c:pt>
                <c:pt idx="4">
                  <c:v>49.32</c:v>
                </c:pt>
                <c:pt idx="5">
                  <c:v>49.49</c:v>
                </c:pt>
                <c:pt idx="6">
                  <c:v>49.47</c:v>
                </c:pt>
                <c:pt idx="7">
                  <c:v>49.6</c:v>
                </c:pt>
                <c:pt idx="8">
                  <c:v>49.71</c:v>
                </c:pt>
                <c:pt idx="9">
                  <c:v>50.79</c:v>
                </c:pt>
                <c:pt idx="10">
                  <c:v>51.45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FA0-47C9-BB9B-285835FB68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8438808"/>
        <c:axId val="398437824"/>
      </c:lineChart>
      <c:catAx>
        <c:axId val="3984388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Měsíc</a:t>
                </a:r>
              </a:p>
            </c:rich>
          </c:tx>
          <c:layout>
            <c:manualLayout>
              <c:xMode val="edge"/>
              <c:yMode val="edge"/>
              <c:x val="0.47043983333172706"/>
              <c:y val="0.9330829900944029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398437824"/>
        <c:crosses val="autoZero"/>
        <c:auto val="1"/>
        <c:lblAlgn val="ctr"/>
        <c:lblOffset val="100"/>
        <c:noMultiLvlLbl val="0"/>
      </c:catAx>
      <c:valAx>
        <c:axId val="398437824"/>
        <c:scaling>
          <c:orientation val="minMax"/>
          <c:min val="4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Cena (€/100 kg)</a:t>
                </a:r>
              </a:p>
            </c:rich>
          </c:tx>
          <c:layout>
            <c:manualLayout>
              <c:xMode val="edge"/>
              <c:yMode val="edge"/>
              <c:x val="1.0199918400652794E-2"/>
              <c:y val="0.29503016242819841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398438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095474448802837"/>
          <c:y val="0.12245061127658668"/>
          <c:w val="0.41188439164402696"/>
          <c:h val="6.02778819314252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/>
              <a:t>Zahraniční obchod s máslem a tuky a oleji z mléka </a:t>
            </a:r>
          </a:p>
          <a:p>
            <a:pPr>
              <a:defRPr/>
            </a:pPr>
            <a:r>
              <a:rPr lang="cs-CZ" sz="900"/>
              <a:t>(Zdroj: Celní statistika)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1480469531377861"/>
          <c:y val="0.19625352163548368"/>
          <c:w val="0.85533647930267376"/>
          <c:h val="0.58144910785234416"/>
        </c:manualLayout>
      </c:layout>
      <c:lineChart>
        <c:grouping val="standard"/>
        <c:varyColors val="0"/>
        <c:ser>
          <c:idx val="0"/>
          <c:order val="0"/>
          <c:tx>
            <c:strRef>
              <c:f>'G máslo a tuk'!$B$2</c:f>
              <c:strCache>
                <c:ptCount val="1"/>
                <c:pt idx="0">
                  <c:v>dovoz 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75000"/>
                </a:schemeClr>
              </a:solidFill>
              <a:ln w="9525">
                <a:solidFill>
                  <a:schemeClr val="accent1">
                    <a:lumMod val="75000"/>
                  </a:schemeClr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tuk'!$B$3:$B$27</c:f>
              <c:numCache>
                <c:formatCode>General</c:formatCode>
                <c:ptCount val="25"/>
                <c:pt idx="0">
                  <c:v>929</c:v>
                </c:pt>
                <c:pt idx="1">
                  <c:v>1201</c:v>
                </c:pt>
                <c:pt idx="2">
                  <c:v>955</c:v>
                </c:pt>
                <c:pt idx="3">
                  <c:v>673</c:v>
                </c:pt>
                <c:pt idx="4">
                  <c:v>726</c:v>
                </c:pt>
                <c:pt idx="5">
                  <c:v>2581</c:v>
                </c:pt>
                <c:pt idx="6">
                  <c:v>4714</c:v>
                </c:pt>
                <c:pt idx="7">
                  <c:v>5008</c:v>
                </c:pt>
                <c:pt idx="8">
                  <c:v>4442</c:v>
                </c:pt>
                <c:pt idx="9">
                  <c:v>6695</c:v>
                </c:pt>
                <c:pt idx="10">
                  <c:v>10635</c:v>
                </c:pt>
                <c:pt idx="11">
                  <c:v>13356</c:v>
                </c:pt>
                <c:pt idx="12">
                  <c:v>15625</c:v>
                </c:pt>
                <c:pt idx="13">
                  <c:v>20149</c:v>
                </c:pt>
                <c:pt idx="14">
                  <c:v>19251</c:v>
                </c:pt>
                <c:pt idx="15">
                  <c:v>18827</c:v>
                </c:pt>
                <c:pt idx="16">
                  <c:v>19487</c:v>
                </c:pt>
                <c:pt idx="17">
                  <c:v>19208</c:v>
                </c:pt>
                <c:pt idx="18">
                  <c:v>20303</c:v>
                </c:pt>
                <c:pt idx="19">
                  <c:v>24210</c:v>
                </c:pt>
                <c:pt idx="20">
                  <c:v>22377</c:v>
                </c:pt>
                <c:pt idx="21">
                  <c:v>20343</c:v>
                </c:pt>
                <c:pt idx="22">
                  <c:v>23204</c:v>
                </c:pt>
                <c:pt idx="23">
                  <c:v>24290</c:v>
                </c:pt>
                <c:pt idx="24">
                  <c:v>27083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BDA-42C9-B45F-9A65A7F226CE}"/>
            </c:ext>
          </c:extLst>
        </c:ser>
        <c:ser>
          <c:idx val="1"/>
          <c:order val="1"/>
          <c:tx>
            <c:strRef>
              <c:f>'G máslo a tuk'!$C$2</c:f>
              <c:strCache>
                <c:ptCount val="1"/>
                <c:pt idx="0">
                  <c:v>vývoz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tuk'!$C$3:$C$27</c:f>
              <c:numCache>
                <c:formatCode>General</c:formatCode>
                <c:ptCount val="25"/>
                <c:pt idx="0">
                  <c:v>26627</c:v>
                </c:pt>
                <c:pt idx="1">
                  <c:v>22245</c:v>
                </c:pt>
                <c:pt idx="2">
                  <c:v>24682</c:v>
                </c:pt>
                <c:pt idx="3">
                  <c:v>25558</c:v>
                </c:pt>
                <c:pt idx="4">
                  <c:v>22221</c:v>
                </c:pt>
                <c:pt idx="5">
                  <c:v>24306</c:v>
                </c:pt>
                <c:pt idx="6">
                  <c:v>22766</c:v>
                </c:pt>
                <c:pt idx="7">
                  <c:v>23033</c:v>
                </c:pt>
                <c:pt idx="8">
                  <c:v>16081</c:v>
                </c:pt>
                <c:pt idx="9">
                  <c:v>12353</c:v>
                </c:pt>
                <c:pt idx="10">
                  <c:v>19947</c:v>
                </c:pt>
                <c:pt idx="11">
                  <c:v>21157</c:v>
                </c:pt>
                <c:pt idx="12">
                  <c:v>14950</c:v>
                </c:pt>
                <c:pt idx="13">
                  <c:v>14105</c:v>
                </c:pt>
                <c:pt idx="14">
                  <c:v>8115</c:v>
                </c:pt>
                <c:pt idx="15">
                  <c:v>4957</c:v>
                </c:pt>
                <c:pt idx="16">
                  <c:v>3651</c:v>
                </c:pt>
                <c:pt idx="17">
                  <c:v>4103</c:v>
                </c:pt>
                <c:pt idx="18">
                  <c:v>5583</c:v>
                </c:pt>
                <c:pt idx="19">
                  <c:v>3778</c:v>
                </c:pt>
                <c:pt idx="20">
                  <c:v>4385</c:v>
                </c:pt>
                <c:pt idx="21">
                  <c:v>3090</c:v>
                </c:pt>
                <c:pt idx="22">
                  <c:v>2785</c:v>
                </c:pt>
                <c:pt idx="23">
                  <c:v>2730</c:v>
                </c:pt>
                <c:pt idx="24">
                  <c:v>2349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BDA-42C9-B45F-9A65A7F226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3724272"/>
        <c:axId val="513723288"/>
      </c:lineChart>
      <c:catAx>
        <c:axId val="513724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Rok</a:t>
                </a:r>
              </a:p>
            </c:rich>
          </c:tx>
          <c:layout>
            <c:manualLayout>
              <c:xMode val="edge"/>
              <c:yMode val="edge"/>
              <c:x val="0.49653473598710085"/>
              <c:y val="0.885749115076211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3288"/>
        <c:crosses val="autoZero"/>
        <c:auto val="1"/>
        <c:lblAlgn val="ctr"/>
        <c:lblOffset val="100"/>
        <c:noMultiLvlLbl val="0"/>
      </c:catAx>
      <c:valAx>
        <c:axId val="51372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5.4288816503800215E-3"/>
              <c:y val="0.333978366340571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434049814212023"/>
          <c:y val="0.92964795684943047"/>
          <c:w val="0.27480139304531281"/>
          <c:h val="6.88666993050739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400"/>
              <a:t>Vývoz mléčné suroviny z ČR (položka KN 0401 20 99)                                                                                                           </a:t>
            </a:r>
            <a:r>
              <a:rPr lang="cs-CZ" sz="900" b="0"/>
              <a:t>Zdroj: ČSÚ, databáze zahraničního obchodu</a:t>
            </a:r>
            <a:endParaRPr lang="cs-CZ" b="0"/>
          </a:p>
        </c:rich>
      </c:tx>
      <c:layout>
        <c:manualLayout>
          <c:xMode val="edge"/>
          <c:yMode val="edge"/>
          <c:x val="0.16666301723408045"/>
          <c:y val="1.55439232624138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2516124673604989"/>
          <c:y val="0.14236027506081184"/>
          <c:w val="0.77686229221347336"/>
          <c:h val="0.70479652341472265"/>
        </c:manualLayout>
      </c:layout>
      <c:barChart>
        <c:barDir val="col"/>
        <c:grouping val="clustered"/>
        <c:varyColors val="0"/>
        <c:ser>
          <c:idx val="0"/>
          <c:order val="0"/>
          <c:tx>
            <c:v>Objem (t)</c:v>
          </c:tx>
          <c:spPr>
            <a:solidFill>
              <a:srgbClr val="0070C0"/>
            </a:solidFill>
            <a:ln w="0">
              <a:solidFill>
                <a:srgbClr val="0070C0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'G Vývoz mléčné suroviny'!$E$53:$E$147</c:f>
              <c:numCache>
                <c:formatCode>mmm\-yy</c:formatCode>
                <c:ptCount val="95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  <c:pt idx="88">
                  <c:v>44317</c:v>
                </c:pt>
                <c:pt idx="89">
                  <c:v>44348</c:v>
                </c:pt>
                <c:pt idx="90">
                  <c:v>44378</c:v>
                </c:pt>
                <c:pt idx="91">
                  <c:v>44409</c:v>
                </c:pt>
                <c:pt idx="92">
                  <c:v>44440</c:v>
                </c:pt>
                <c:pt idx="93">
                  <c:v>44470</c:v>
                </c:pt>
                <c:pt idx="94">
                  <c:v>44501</c:v>
                </c:pt>
              </c:numCache>
            </c:numRef>
          </c:cat>
          <c:val>
            <c:numRef>
              <c:f>'G Vývoz mléčné suroviny'!$F$53:$F$147</c:f>
              <c:numCache>
                <c:formatCode>#,##0.00</c:formatCode>
                <c:ptCount val="95"/>
                <c:pt idx="0">
                  <c:v>45530</c:v>
                </c:pt>
                <c:pt idx="1">
                  <c:v>40622</c:v>
                </c:pt>
                <c:pt idx="2">
                  <c:v>46515</c:v>
                </c:pt>
                <c:pt idx="3">
                  <c:v>50693</c:v>
                </c:pt>
                <c:pt idx="4">
                  <c:v>48624</c:v>
                </c:pt>
                <c:pt idx="5">
                  <c:v>48026</c:v>
                </c:pt>
                <c:pt idx="6">
                  <c:v>49980</c:v>
                </c:pt>
                <c:pt idx="7">
                  <c:v>39589</c:v>
                </c:pt>
                <c:pt idx="8">
                  <c:v>54520</c:v>
                </c:pt>
                <c:pt idx="9">
                  <c:v>49864</c:v>
                </c:pt>
                <c:pt idx="10">
                  <c:v>48479</c:v>
                </c:pt>
                <c:pt idx="11">
                  <c:v>49464</c:v>
                </c:pt>
                <c:pt idx="12">
                  <c:v>51743</c:v>
                </c:pt>
                <c:pt idx="13">
                  <c:v>47485</c:v>
                </c:pt>
                <c:pt idx="14">
                  <c:v>54803</c:v>
                </c:pt>
                <c:pt idx="15">
                  <c:v>53309</c:v>
                </c:pt>
                <c:pt idx="16">
                  <c:v>57642</c:v>
                </c:pt>
                <c:pt idx="17">
                  <c:v>56513</c:v>
                </c:pt>
                <c:pt idx="18">
                  <c:v>60449</c:v>
                </c:pt>
                <c:pt idx="19">
                  <c:v>58801</c:v>
                </c:pt>
                <c:pt idx="20">
                  <c:v>50726</c:v>
                </c:pt>
                <c:pt idx="21">
                  <c:v>52832</c:v>
                </c:pt>
                <c:pt idx="22">
                  <c:v>49088</c:v>
                </c:pt>
                <c:pt idx="23">
                  <c:v>50738</c:v>
                </c:pt>
                <c:pt idx="24">
                  <c:v>51998</c:v>
                </c:pt>
                <c:pt idx="25">
                  <c:v>47971</c:v>
                </c:pt>
                <c:pt idx="26">
                  <c:v>51700</c:v>
                </c:pt>
                <c:pt idx="27">
                  <c:v>50129</c:v>
                </c:pt>
                <c:pt idx="28">
                  <c:v>53540</c:v>
                </c:pt>
                <c:pt idx="29">
                  <c:v>55264</c:v>
                </c:pt>
                <c:pt idx="30">
                  <c:v>59796</c:v>
                </c:pt>
                <c:pt idx="31">
                  <c:v>61065</c:v>
                </c:pt>
                <c:pt idx="32">
                  <c:v>55729</c:v>
                </c:pt>
                <c:pt idx="33">
                  <c:v>53502</c:v>
                </c:pt>
                <c:pt idx="34">
                  <c:v>47832</c:v>
                </c:pt>
                <c:pt idx="35">
                  <c:v>50838</c:v>
                </c:pt>
                <c:pt idx="36">
                  <c:v>56553</c:v>
                </c:pt>
                <c:pt idx="37">
                  <c:v>47904</c:v>
                </c:pt>
                <c:pt idx="38">
                  <c:v>56666</c:v>
                </c:pt>
                <c:pt idx="39">
                  <c:v>57392</c:v>
                </c:pt>
                <c:pt idx="40">
                  <c:v>61718</c:v>
                </c:pt>
                <c:pt idx="41">
                  <c:v>59562</c:v>
                </c:pt>
                <c:pt idx="42">
                  <c:v>61316</c:v>
                </c:pt>
                <c:pt idx="43">
                  <c:v>60303</c:v>
                </c:pt>
                <c:pt idx="44">
                  <c:v>56333</c:v>
                </c:pt>
                <c:pt idx="45">
                  <c:v>54808</c:v>
                </c:pt>
                <c:pt idx="46">
                  <c:v>41861</c:v>
                </c:pt>
                <c:pt idx="47">
                  <c:v>53662</c:v>
                </c:pt>
                <c:pt idx="48">
                  <c:v>60526</c:v>
                </c:pt>
                <c:pt idx="49">
                  <c:v>54465</c:v>
                </c:pt>
                <c:pt idx="50">
                  <c:v>62979</c:v>
                </c:pt>
                <c:pt idx="51">
                  <c:v>65813</c:v>
                </c:pt>
                <c:pt idx="52">
                  <c:v>71639</c:v>
                </c:pt>
                <c:pt idx="53">
                  <c:v>63910</c:v>
                </c:pt>
                <c:pt idx="54">
                  <c:v>67501</c:v>
                </c:pt>
                <c:pt idx="55">
                  <c:v>63160</c:v>
                </c:pt>
                <c:pt idx="56">
                  <c:v>55346</c:v>
                </c:pt>
                <c:pt idx="57">
                  <c:v>57004</c:v>
                </c:pt>
                <c:pt idx="58">
                  <c:v>57918</c:v>
                </c:pt>
                <c:pt idx="59">
                  <c:v>59208</c:v>
                </c:pt>
                <c:pt idx="60">
                  <c:v>55406</c:v>
                </c:pt>
                <c:pt idx="61">
                  <c:v>49116</c:v>
                </c:pt>
                <c:pt idx="62">
                  <c:v>60992</c:v>
                </c:pt>
                <c:pt idx="63">
                  <c:v>54854</c:v>
                </c:pt>
                <c:pt idx="64">
                  <c:v>60776</c:v>
                </c:pt>
                <c:pt idx="65">
                  <c:v>61185</c:v>
                </c:pt>
                <c:pt idx="66">
                  <c:v>68612</c:v>
                </c:pt>
                <c:pt idx="67">
                  <c:v>70885</c:v>
                </c:pt>
                <c:pt idx="68" formatCode="0.00">
                  <c:v>64826</c:v>
                </c:pt>
                <c:pt idx="69" formatCode="0.00">
                  <c:v>58112</c:v>
                </c:pt>
                <c:pt idx="70" formatCode="0.00">
                  <c:v>55390</c:v>
                </c:pt>
                <c:pt idx="71" formatCode="0.00">
                  <c:v>62797</c:v>
                </c:pt>
                <c:pt idx="72" formatCode="0.00">
                  <c:v>61929</c:v>
                </c:pt>
                <c:pt idx="73" formatCode="0.00">
                  <c:v>62112</c:v>
                </c:pt>
                <c:pt idx="74" formatCode="0.00">
                  <c:v>62330</c:v>
                </c:pt>
                <c:pt idx="75" formatCode="0.00">
                  <c:v>64075</c:v>
                </c:pt>
                <c:pt idx="76" formatCode="General">
                  <c:v>71539</c:v>
                </c:pt>
                <c:pt idx="77" formatCode="#,##0">
                  <c:v>71787</c:v>
                </c:pt>
                <c:pt idx="78" formatCode="#,##0">
                  <c:v>72604</c:v>
                </c:pt>
                <c:pt idx="79" formatCode="0.00">
                  <c:v>65023</c:v>
                </c:pt>
                <c:pt idx="80" formatCode="General">
                  <c:v>62880</c:v>
                </c:pt>
                <c:pt idx="81" formatCode="General">
                  <c:v>56479</c:v>
                </c:pt>
                <c:pt idx="82" formatCode="General">
                  <c:v>55385</c:v>
                </c:pt>
                <c:pt idx="83" formatCode="General">
                  <c:v>59245</c:v>
                </c:pt>
                <c:pt idx="84" formatCode="General">
                  <c:v>56775</c:v>
                </c:pt>
                <c:pt idx="85" formatCode="General">
                  <c:v>50755</c:v>
                </c:pt>
                <c:pt idx="86" formatCode="General">
                  <c:v>56561</c:v>
                </c:pt>
                <c:pt idx="87" formatCode="General">
                  <c:v>57517</c:v>
                </c:pt>
                <c:pt idx="88" formatCode="General">
                  <c:v>61774</c:v>
                </c:pt>
                <c:pt idx="89" formatCode="General">
                  <c:v>64176</c:v>
                </c:pt>
                <c:pt idx="90" formatCode="General">
                  <c:v>64845</c:v>
                </c:pt>
                <c:pt idx="91" formatCode="General">
                  <c:v>61210</c:v>
                </c:pt>
                <c:pt idx="92" formatCode="General">
                  <c:v>54551</c:v>
                </c:pt>
                <c:pt idx="93" formatCode="General">
                  <c:v>61543</c:v>
                </c:pt>
                <c:pt idx="94" formatCode="General">
                  <c:v>56951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15-404F-BB1A-154CD5423E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8441760"/>
        <c:axId val="558442088"/>
      </c:barChart>
      <c:lineChart>
        <c:grouping val="standard"/>
        <c:varyColors val="0"/>
        <c:ser>
          <c:idx val="1"/>
          <c:order val="1"/>
          <c:tx>
            <c:v>Cena (Kč/kg)</c:v>
          </c:tx>
          <c:spPr>
            <a:ln w="34925" cap="rnd">
              <a:solidFill>
                <a:srgbClr val="FF000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'G Vývoz mléčné suroviny'!$E$53:$E$147</c:f>
              <c:numCache>
                <c:formatCode>mmm\-yy</c:formatCode>
                <c:ptCount val="95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  <c:pt idx="88">
                  <c:v>44317</c:v>
                </c:pt>
                <c:pt idx="89">
                  <c:v>44348</c:v>
                </c:pt>
                <c:pt idx="90">
                  <c:v>44378</c:v>
                </c:pt>
                <c:pt idx="91">
                  <c:v>44409</c:v>
                </c:pt>
                <c:pt idx="92">
                  <c:v>44440</c:v>
                </c:pt>
                <c:pt idx="93">
                  <c:v>44470</c:v>
                </c:pt>
                <c:pt idx="94">
                  <c:v>44501</c:v>
                </c:pt>
              </c:numCache>
            </c:numRef>
          </c:cat>
          <c:val>
            <c:numRef>
              <c:f>'G Vývoz mléčné suroviny'!$G$53:$G$147</c:f>
              <c:numCache>
                <c:formatCode>#,##0.00</c:formatCode>
                <c:ptCount val="95"/>
                <c:pt idx="0">
                  <c:v>10.81</c:v>
                </c:pt>
                <c:pt idx="1">
                  <c:v>10.75</c:v>
                </c:pt>
                <c:pt idx="2">
                  <c:v>10.68</c:v>
                </c:pt>
                <c:pt idx="3">
                  <c:v>10.23</c:v>
                </c:pt>
                <c:pt idx="4">
                  <c:v>10.1</c:v>
                </c:pt>
                <c:pt idx="5">
                  <c:v>9.92</c:v>
                </c:pt>
                <c:pt idx="6">
                  <c:v>9.91</c:v>
                </c:pt>
                <c:pt idx="7">
                  <c:v>9.9700000000000006</c:v>
                </c:pt>
                <c:pt idx="8">
                  <c:v>9.68</c:v>
                </c:pt>
                <c:pt idx="9">
                  <c:v>9.6300000000000008</c:v>
                </c:pt>
                <c:pt idx="10">
                  <c:v>9.51</c:v>
                </c:pt>
                <c:pt idx="11">
                  <c:v>9.35</c:v>
                </c:pt>
                <c:pt idx="12">
                  <c:v>8.8800000000000008</c:v>
                </c:pt>
                <c:pt idx="13">
                  <c:v>8.75</c:v>
                </c:pt>
                <c:pt idx="14">
                  <c:v>8.57</c:v>
                </c:pt>
                <c:pt idx="15">
                  <c:v>7.95</c:v>
                </c:pt>
                <c:pt idx="16">
                  <c:v>7.66</c:v>
                </c:pt>
                <c:pt idx="17">
                  <c:v>7.51</c:v>
                </c:pt>
                <c:pt idx="18">
                  <c:v>7.63</c:v>
                </c:pt>
                <c:pt idx="19">
                  <c:v>7.75</c:v>
                </c:pt>
                <c:pt idx="20">
                  <c:v>7.82</c:v>
                </c:pt>
                <c:pt idx="21">
                  <c:v>8.11</c:v>
                </c:pt>
                <c:pt idx="22">
                  <c:v>8.5399999999999991</c:v>
                </c:pt>
                <c:pt idx="23">
                  <c:v>7.99</c:v>
                </c:pt>
                <c:pt idx="24">
                  <c:v>7.77</c:v>
                </c:pt>
                <c:pt idx="25">
                  <c:v>7.4</c:v>
                </c:pt>
                <c:pt idx="26">
                  <c:v>7.18</c:v>
                </c:pt>
                <c:pt idx="27">
                  <c:v>6.88</c:v>
                </c:pt>
                <c:pt idx="28">
                  <c:v>6.52</c:v>
                </c:pt>
                <c:pt idx="29">
                  <c:v>6.23</c:v>
                </c:pt>
                <c:pt idx="30">
                  <c:v>6.32</c:v>
                </c:pt>
                <c:pt idx="31">
                  <c:v>6.53</c:v>
                </c:pt>
                <c:pt idx="32">
                  <c:v>7.07</c:v>
                </c:pt>
                <c:pt idx="33">
                  <c:v>7.74</c:v>
                </c:pt>
                <c:pt idx="34">
                  <c:v>8</c:v>
                </c:pt>
                <c:pt idx="35">
                  <c:v>8.6</c:v>
                </c:pt>
                <c:pt idx="36">
                  <c:v>8.66</c:v>
                </c:pt>
                <c:pt idx="37">
                  <c:v>8.85</c:v>
                </c:pt>
                <c:pt idx="38">
                  <c:v>8.7200000000000006</c:v>
                </c:pt>
                <c:pt idx="39">
                  <c:v>8.6999999999999993</c:v>
                </c:pt>
                <c:pt idx="40">
                  <c:v>8.67</c:v>
                </c:pt>
                <c:pt idx="41">
                  <c:v>8.73</c:v>
                </c:pt>
                <c:pt idx="42">
                  <c:v>9.01</c:v>
                </c:pt>
                <c:pt idx="43">
                  <c:v>9.07</c:v>
                </c:pt>
                <c:pt idx="44">
                  <c:v>9.5</c:v>
                </c:pt>
                <c:pt idx="45">
                  <c:v>9.66</c:v>
                </c:pt>
                <c:pt idx="46">
                  <c:v>9.81</c:v>
                </c:pt>
                <c:pt idx="47">
                  <c:v>9.74</c:v>
                </c:pt>
                <c:pt idx="48">
                  <c:v>9.35</c:v>
                </c:pt>
                <c:pt idx="49">
                  <c:v>8.9600000000000009</c:v>
                </c:pt>
                <c:pt idx="50">
                  <c:v>8.5399999999999991</c:v>
                </c:pt>
                <c:pt idx="51">
                  <c:v>8.34</c:v>
                </c:pt>
                <c:pt idx="52">
                  <c:v>8.2799999999999994</c:v>
                </c:pt>
                <c:pt idx="53">
                  <c:v>8.52</c:v>
                </c:pt>
                <c:pt idx="54">
                  <c:v>8.52</c:v>
                </c:pt>
                <c:pt idx="55">
                  <c:v>8.56</c:v>
                </c:pt>
                <c:pt idx="56">
                  <c:v>9</c:v>
                </c:pt>
                <c:pt idx="57">
                  <c:v>9.36</c:v>
                </c:pt>
                <c:pt idx="58">
                  <c:v>9.69</c:v>
                </c:pt>
                <c:pt idx="59">
                  <c:v>9.32</c:v>
                </c:pt>
                <c:pt idx="60">
                  <c:v>9.32</c:v>
                </c:pt>
                <c:pt idx="61">
                  <c:v>9.18</c:v>
                </c:pt>
                <c:pt idx="62">
                  <c:v>9.09</c:v>
                </c:pt>
                <c:pt idx="63">
                  <c:v>8.99</c:v>
                </c:pt>
                <c:pt idx="64">
                  <c:v>8.89</c:v>
                </c:pt>
                <c:pt idx="65">
                  <c:v>8.6199999999999992</c:v>
                </c:pt>
                <c:pt idx="66">
                  <c:v>8.66</c:v>
                </c:pt>
                <c:pt idx="67">
                  <c:v>8.59</c:v>
                </c:pt>
                <c:pt idx="68" formatCode="General">
                  <c:v>8.76</c:v>
                </c:pt>
                <c:pt idx="69" formatCode="General">
                  <c:v>8.84</c:v>
                </c:pt>
                <c:pt idx="70" formatCode="General">
                  <c:v>8.89</c:v>
                </c:pt>
                <c:pt idx="71" formatCode="General">
                  <c:v>8.84</c:v>
                </c:pt>
                <c:pt idx="72" formatCode="General">
                  <c:v>8.7899999999999991</c:v>
                </c:pt>
                <c:pt idx="73" formatCode="General">
                  <c:v>8.74</c:v>
                </c:pt>
                <c:pt idx="74" formatCode="General">
                  <c:v>9.06</c:v>
                </c:pt>
                <c:pt idx="75" formatCode="General">
                  <c:v>8.7799999999999994</c:v>
                </c:pt>
                <c:pt idx="76" formatCode="General">
                  <c:v>8.4499999999999993</c:v>
                </c:pt>
                <c:pt idx="77" formatCode="General">
                  <c:v>8.51</c:v>
                </c:pt>
                <c:pt idx="78" formatCode="General">
                  <c:v>8.3699999999999992</c:v>
                </c:pt>
                <c:pt idx="79" formatCode="General">
                  <c:v>8.58</c:v>
                </c:pt>
                <c:pt idx="80" formatCode="General">
                  <c:v>8.31</c:v>
                </c:pt>
                <c:pt idx="81" formatCode="General">
                  <c:v>8.89</c:v>
                </c:pt>
                <c:pt idx="82" formatCode="General">
                  <c:v>8.9</c:v>
                </c:pt>
                <c:pt idx="83" formatCode="General">
                  <c:v>8.94</c:v>
                </c:pt>
                <c:pt idx="84" formatCode="General">
                  <c:v>8.68</c:v>
                </c:pt>
                <c:pt idx="85" formatCode="General">
                  <c:v>8.75</c:v>
                </c:pt>
                <c:pt idx="86" formatCode="General">
                  <c:v>8.82</c:v>
                </c:pt>
                <c:pt idx="87" formatCode="General">
                  <c:v>8.75</c:v>
                </c:pt>
                <c:pt idx="88" formatCode="General">
                  <c:v>8.6</c:v>
                </c:pt>
                <c:pt idx="89" formatCode="General">
                  <c:v>8.84</c:v>
                </c:pt>
                <c:pt idx="90" formatCode="General">
                  <c:v>8.83</c:v>
                </c:pt>
                <c:pt idx="91" formatCode="General">
                  <c:v>9.0500000000000007</c:v>
                </c:pt>
                <c:pt idx="92" formatCode="General">
                  <c:v>9.24</c:v>
                </c:pt>
                <c:pt idx="93" formatCode="General">
                  <c:v>10.18</c:v>
                </c:pt>
                <c:pt idx="94" formatCode="0.00">
                  <c:v>10.379963313005439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815-404F-BB1A-154CD5423E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8437824"/>
        <c:axId val="558440120"/>
      </c:lineChart>
      <c:dateAx>
        <c:axId val="558441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9193273525601144"/>
              <c:y val="0.943574896062030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2088"/>
        <c:crosses val="autoZero"/>
        <c:auto val="1"/>
        <c:lblOffset val="100"/>
        <c:baseTimeUnit val="months"/>
      </c:dateAx>
      <c:valAx>
        <c:axId val="558442088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3.6226091959405668E-2"/>
              <c:y val="0.433662272007438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1760"/>
        <c:crosses val="autoZero"/>
        <c:crossBetween val="between"/>
      </c:valAx>
      <c:valAx>
        <c:axId val="558440120"/>
        <c:scaling>
          <c:orientation val="minMax"/>
          <c:max val="11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Ceny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37824"/>
        <c:crosses val="max"/>
        <c:crossBetween val="between"/>
      </c:valAx>
      <c:dateAx>
        <c:axId val="558437824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55844012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229260274612507"/>
          <c:y val="0.15184457301066551"/>
          <c:w val="0.26625165319296157"/>
          <c:h val="4.32483528810254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0.74236</cdr:x>
      <cdr:y>0.3425</cdr:y>
    </cdr:from>
    <cdr:to>
      <cdr:x>0.91176</cdr:x>
      <cdr:y>0.5925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057139" y="1043940"/>
          <a:ext cx="1154029" cy="76200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0.61834</cdr:x>
      <cdr:y>0.14995</cdr:y>
    </cdr:from>
    <cdr:to>
      <cdr:x>0.6541</cdr:x>
      <cdr:y>0.2177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523210" y="591254"/>
          <a:ext cx="319417" cy="267132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0.62714</cdr:x>
      <cdr:y>0.23523</cdr:y>
    </cdr:from>
    <cdr:to>
      <cdr:x>0.64719</cdr:x>
      <cdr:y>0.31154</cdr:y>
    </cdr:to>
    <cdr:sp macro="" textlink="">
      <cdr:nvSpPr>
        <cdr:cNvPr id="4" name="Šipka dolů 3"/>
        <cdr:cNvSpPr/>
      </cdr:nvSpPr>
      <cdr:spPr>
        <a:xfrm xmlns:a="http://schemas.openxmlformats.org/drawingml/2006/main">
          <a:off x="5601780" y="927478"/>
          <a:ext cx="179091" cy="300884"/>
        </a:xfrm>
        <a:prstGeom xmlns:a="http://schemas.openxmlformats.org/drawingml/2006/main" prst="downArrow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0.67167</cdr:x>
      <cdr:y>0.44648</cdr:y>
    </cdr:from>
    <cdr:to>
      <cdr:x>0.95002</cdr:x>
      <cdr:y>0.62382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432300" y="1483360"/>
          <a:ext cx="1836813" cy="58918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2951C-37E4-4551-B3B0-D7ED7F16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KK</Template>
  <TotalTime>1</TotalTime>
  <Pages>10</Pages>
  <Words>4098</Words>
  <Characters>24183</Characters>
  <Application>Microsoft Office Word</Application>
  <DocSecurity>0</DocSecurity>
  <Lines>201</Lines>
  <Paragraphs>56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28225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Straková Karolína</dc:creator>
  <cp:keywords/>
  <dc:description/>
  <cp:lastModifiedBy>Vališ Libor</cp:lastModifiedBy>
  <cp:revision>2</cp:revision>
  <cp:lastPrinted>2021-11-23T13:28:00Z</cp:lastPrinted>
  <dcterms:created xsi:type="dcterms:W3CDTF">2022-03-22T15:07:00Z</dcterms:created>
  <dcterms:modified xsi:type="dcterms:W3CDTF">2022-03-22T15:07:00Z</dcterms:modified>
</cp:coreProperties>
</file>