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2F3" w:rsidRPr="00763D72" w:rsidRDefault="00B308CE">
      <w:pPr>
        <w:ind w:left="567" w:hanging="567"/>
        <w:rPr>
          <w:rFonts w:ascii="Arial" w:hAnsi="Arial" w:cs="Arial"/>
          <w:b/>
          <w:bCs/>
          <w:sz w:val="28"/>
          <w:szCs w:val="28"/>
        </w:rPr>
      </w:pPr>
      <w:r w:rsidRPr="00763D72">
        <w:rPr>
          <w:rFonts w:ascii="Arial" w:hAnsi="Arial" w:cs="Arial"/>
          <w:b/>
          <w:bCs/>
          <w:sz w:val="28"/>
          <w:szCs w:val="28"/>
        </w:rPr>
        <w:t>Návrh osnovy šlechtitelského programu</w:t>
      </w:r>
      <w:r w:rsidR="00A77895">
        <w:rPr>
          <w:rFonts w:ascii="Arial" w:hAnsi="Arial" w:cs="Arial"/>
          <w:b/>
          <w:bCs/>
          <w:sz w:val="28"/>
          <w:szCs w:val="28"/>
        </w:rPr>
        <w:t xml:space="preserve"> a řádu plemenné knihy</w:t>
      </w:r>
      <w:r w:rsidRPr="00763D72">
        <w:rPr>
          <w:rFonts w:ascii="Arial" w:hAnsi="Arial" w:cs="Arial"/>
          <w:b/>
          <w:bCs/>
          <w:sz w:val="28"/>
          <w:szCs w:val="28"/>
        </w:rPr>
        <w:t>.</w:t>
      </w:r>
    </w:p>
    <w:p w:rsidR="006D62F3" w:rsidRDefault="006D62F3">
      <w:pPr>
        <w:ind w:left="567"/>
        <w:rPr>
          <w:rFonts w:ascii="Arial" w:hAnsi="Arial" w:cs="Arial"/>
          <w:b/>
          <w:bCs/>
        </w:rPr>
      </w:pPr>
    </w:p>
    <w:p w:rsidR="00A77895" w:rsidRDefault="00A77895">
      <w:pPr>
        <w:rPr>
          <w:rFonts w:ascii="Arial" w:hAnsi="Arial" w:cs="Arial"/>
          <w:b/>
          <w:bCs/>
        </w:rPr>
      </w:pPr>
    </w:p>
    <w:p w:rsidR="006D62F3" w:rsidRDefault="00B308CE">
      <w:r>
        <w:rPr>
          <w:rFonts w:ascii="Arial" w:hAnsi="Arial" w:cs="Arial"/>
          <w:b/>
          <w:bCs/>
        </w:rPr>
        <w:t xml:space="preserve">Obsah šlechtitelského programu pro hlavní vyjmenovaná hospodářská zvířata je stanoven § 5c, odst. 2 zákona o šlechtění, plemenitbě a evidenci hospodářských zvířat – Zákon </w:t>
      </w:r>
      <w:r w:rsidRPr="00A92C08">
        <w:rPr>
          <w:rFonts w:ascii="Arial" w:hAnsi="Arial" w:cs="Arial"/>
          <w:b/>
          <w:bCs/>
        </w:rPr>
        <w:t>č. 154/2000 Sb</w:t>
      </w:r>
      <w:r>
        <w:rPr>
          <w:rFonts w:ascii="Arial" w:hAnsi="Arial" w:cs="Arial"/>
          <w:b/>
          <w:bCs/>
        </w:rPr>
        <w:t>. a čl. 8 Nařízení EU 2016/1012 – příloha č. 1, část 2 a 3.</w:t>
      </w:r>
    </w:p>
    <w:p w:rsidR="006D62F3" w:rsidRDefault="006D62F3">
      <w:pPr>
        <w:ind w:left="708"/>
        <w:rPr>
          <w:rFonts w:ascii="Arial" w:hAnsi="Arial" w:cs="Arial"/>
          <w:b/>
          <w:bCs/>
        </w:rPr>
      </w:pPr>
    </w:p>
    <w:p w:rsidR="00A77895" w:rsidRDefault="00A77895" w:rsidP="00763D72">
      <w:pPr>
        <w:rPr>
          <w:rFonts w:ascii="Arial" w:hAnsi="Arial" w:cs="Arial"/>
          <w:b/>
          <w:sz w:val="28"/>
          <w:szCs w:val="28"/>
        </w:rPr>
      </w:pPr>
    </w:p>
    <w:p w:rsidR="006D62F3" w:rsidRPr="00763D72" w:rsidRDefault="00B308CE" w:rsidP="00763D72">
      <w:pPr>
        <w:rPr>
          <w:rFonts w:ascii="Arial" w:hAnsi="Arial" w:cs="Arial"/>
          <w:b/>
          <w:sz w:val="28"/>
          <w:szCs w:val="28"/>
        </w:rPr>
      </w:pPr>
      <w:r w:rsidRPr="00763D72">
        <w:rPr>
          <w:rFonts w:ascii="Arial" w:hAnsi="Arial" w:cs="Arial"/>
          <w:b/>
          <w:sz w:val="28"/>
          <w:szCs w:val="28"/>
        </w:rPr>
        <w:t>Šlechtitelský program musí obsahovat:</w:t>
      </w:r>
    </w:p>
    <w:p w:rsidR="006D62F3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Cíl šlechtění: zda se jedná o zkvalitnění plemene, udržení stávajících vlastností plemene, vytvoření nového plemene nebo křížení, popř. obnovu plemene.</w:t>
      </w:r>
    </w:p>
    <w:p w:rsidR="006D62F3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Název plemene.</w:t>
      </w:r>
    </w:p>
    <w:p w:rsidR="006D62F3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Podrobné vlastnosti plemene, linie či křížení minimální okruh vlastností a znaků, které se sledují u jednotlivých plemen.</w:t>
      </w:r>
    </w:p>
    <w:p w:rsidR="006D62F3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Informace o zeměpisném území, na němž se ŠP realizuje nebo bude realizován.</w:t>
      </w:r>
    </w:p>
    <w:p w:rsidR="006D62F3" w:rsidRPr="00763D72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 w:rsidRPr="00763D72">
        <w:rPr>
          <w:rFonts w:ascii="Arial" w:hAnsi="Arial" w:cs="Arial"/>
        </w:rPr>
        <w:t>Systém identifikace plemenných zvířat.</w:t>
      </w:r>
    </w:p>
    <w:p w:rsidR="006D62F3" w:rsidRPr="00763D72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 w:rsidRPr="00763D72">
        <w:rPr>
          <w:rFonts w:ascii="Arial" w:hAnsi="Arial" w:cs="Arial"/>
        </w:rPr>
        <w:t>Informace o záznamu rodokmenů, vzor zootechnického osvědčení, pravidla jeho vystavování včetně termínů.</w:t>
      </w:r>
    </w:p>
    <w:p w:rsidR="006D62F3" w:rsidRPr="00A92C08" w:rsidRDefault="00B308CE">
      <w:pPr>
        <w:pStyle w:val="Odstavecseseznamem"/>
        <w:numPr>
          <w:ilvl w:val="3"/>
          <w:numId w:val="1"/>
        </w:numPr>
        <w:ind w:left="1276" w:hanging="425"/>
      </w:pPr>
      <w:r>
        <w:rPr>
          <w:rFonts w:ascii="Arial" w:hAnsi="Arial" w:cs="Arial"/>
        </w:rPr>
        <w:t xml:space="preserve">Selekční a šlechtitelské cíle ŠP – </w:t>
      </w:r>
      <w:r w:rsidRPr="00A92C08">
        <w:rPr>
          <w:rFonts w:ascii="Arial" w:hAnsi="Arial" w:cs="Arial"/>
          <w:b/>
        </w:rPr>
        <w:t xml:space="preserve">hodnotící kritéria, standard plemene, užitkovost, výkonnost, hlavní směry šlechtění v podmínkách České republiky. </w:t>
      </w:r>
    </w:p>
    <w:p w:rsidR="006D62F3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V případě založení plemene nového nebo obnovy plemene – podrobný popis realizace.</w:t>
      </w:r>
    </w:p>
    <w:p w:rsidR="006D62F3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Testování užitkovosti, genetické hodnocení:</w:t>
      </w:r>
    </w:p>
    <w:p w:rsidR="006D62F3" w:rsidRDefault="00B308C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metoda kontroly užitkovosti (ICAR) a zásady provádění testování a posuzování, využívání výsledků,</w:t>
      </w:r>
    </w:p>
    <w:p w:rsidR="006D62F3" w:rsidRDefault="00B308C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okruh vlastností a znaků pro, které se odhaduje PH, </w:t>
      </w:r>
    </w:p>
    <w:p w:rsidR="006D62F3" w:rsidRDefault="00B308C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metoda odhadu PH, </w:t>
      </w:r>
      <w:proofErr w:type="spellStart"/>
      <w:r>
        <w:rPr>
          <w:rFonts w:ascii="Arial" w:hAnsi="Arial" w:cs="Arial"/>
        </w:rPr>
        <w:t>genomické</w:t>
      </w:r>
      <w:proofErr w:type="spellEnd"/>
      <w:r>
        <w:rPr>
          <w:rFonts w:ascii="Arial" w:hAnsi="Arial" w:cs="Arial"/>
        </w:rPr>
        <w:t xml:space="preserve"> hodnocení,</w:t>
      </w:r>
    </w:p>
    <w:p w:rsidR="006D62F3" w:rsidRDefault="00B308C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způsob a kritéria hodnocení plemeníků a plemenic, obsah dokladů o výsledcích hodnocení, výběru plemeníků nebo uznávání chovů,</w:t>
      </w:r>
    </w:p>
    <w:p w:rsidR="006D62F3" w:rsidRDefault="00B308CE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rozsah zjišťovaných dědičných vad a zvláštností.</w:t>
      </w:r>
    </w:p>
    <w:p w:rsidR="006D62F3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V případě doplňkových oddílů nebo členění hlavního oddílu do tříd stanovit pravidla zařazení.</w:t>
      </w:r>
    </w:p>
    <w:p w:rsidR="006D62F3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Při zadání testování užitkovosti nebo genetického hodnocení třetí straně je nutné uvést kontaktní informace zadané této straně.</w:t>
      </w:r>
    </w:p>
    <w:p w:rsidR="00C72CF2" w:rsidRDefault="00C72CF2" w:rsidP="00C72CF2">
      <w:pPr>
        <w:pStyle w:val="Odstavecseseznamem"/>
        <w:numPr>
          <w:ilvl w:val="3"/>
          <w:numId w:val="1"/>
        </w:numPr>
        <w:tabs>
          <w:tab w:val="clear" w:pos="2880"/>
          <w:tab w:val="num" w:pos="1276"/>
        </w:tabs>
        <w:ind w:hanging="2029"/>
        <w:rPr>
          <w:rFonts w:ascii="Arial" w:hAnsi="Arial" w:cs="Arial"/>
        </w:rPr>
      </w:pPr>
      <w:r w:rsidRPr="00763D72">
        <w:rPr>
          <w:rFonts w:ascii="Arial" w:hAnsi="Arial" w:cs="Arial"/>
        </w:rPr>
        <w:t>Systém kontroly dodržování ŠP.</w:t>
      </w:r>
    </w:p>
    <w:p w:rsidR="004F33A2" w:rsidRPr="00F867E6" w:rsidRDefault="004F33A2" w:rsidP="00C72CF2">
      <w:pPr>
        <w:pStyle w:val="Odstavecseseznamem"/>
        <w:numPr>
          <w:ilvl w:val="3"/>
          <w:numId w:val="1"/>
        </w:numPr>
        <w:tabs>
          <w:tab w:val="clear" w:pos="2880"/>
          <w:tab w:val="num" w:pos="1276"/>
        </w:tabs>
        <w:ind w:hanging="2029"/>
        <w:rPr>
          <w:rFonts w:ascii="Arial" w:hAnsi="Arial" w:cs="Arial"/>
        </w:rPr>
      </w:pPr>
      <w:r w:rsidRPr="00F867E6">
        <w:rPr>
          <w:rFonts w:ascii="Arial" w:hAnsi="Arial" w:cs="Arial"/>
        </w:rPr>
        <w:t>Rozbor plnění ŠP – 1x ročně.</w:t>
      </w:r>
    </w:p>
    <w:p w:rsidR="00C72CF2" w:rsidRDefault="00C72CF2" w:rsidP="00C72CF2">
      <w:pPr>
        <w:pStyle w:val="Odstavecseseznamem"/>
        <w:ind w:left="1276"/>
        <w:rPr>
          <w:rFonts w:ascii="Arial" w:hAnsi="Arial" w:cs="Arial"/>
        </w:rPr>
      </w:pPr>
    </w:p>
    <w:p w:rsidR="006D62F3" w:rsidRDefault="006D62F3">
      <w:pPr>
        <w:pStyle w:val="Odstavecseseznamem"/>
        <w:ind w:left="1276"/>
        <w:rPr>
          <w:rFonts w:ascii="Arial" w:hAnsi="Arial" w:cs="Arial"/>
          <w:b/>
          <w:color w:val="FF0000"/>
        </w:rPr>
      </w:pPr>
    </w:p>
    <w:p w:rsidR="006D62F3" w:rsidRDefault="006D62F3">
      <w:pPr>
        <w:pStyle w:val="Odstavecseseznamem"/>
        <w:ind w:left="1276"/>
        <w:rPr>
          <w:rFonts w:ascii="Arial" w:hAnsi="Arial" w:cs="Arial"/>
        </w:rPr>
      </w:pPr>
    </w:p>
    <w:p w:rsidR="006D62F3" w:rsidRPr="00A77895" w:rsidRDefault="00B308CE">
      <w:pPr>
        <w:pStyle w:val="Odstavecseseznamem"/>
        <w:ind w:left="1276" w:hanging="425"/>
        <w:rPr>
          <w:rFonts w:ascii="Arial" w:hAnsi="Arial" w:cs="Arial"/>
          <w:b/>
        </w:rPr>
      </w:pPr>
      <w:r w:rsidRPr="00A77895">
        <w:rPr>
          <w:rFonts w:ascii="Arial" w:hAnsi="Arial" w:cs="Arial"/>
          <w:b/>
        </w:rPr>
        <w:t>Šlechtitelský program pro koňovité by měl navíc obsahovat:</w:t>
      </w:r>
    </w:p>
    <w:p w:rsidR="006D62F3" w:rsidRDefault="006D62F3">
      <w:pPr>
        <w:pStyle w:val="Odstavecseseznamem"/>
        <w:ind w:left="1276"/>
        <w:rPr>
          <w:rFonts w:ascii="Arial" w:hAnsi="Arial" w:cs="Arial"/>
          <w:b/>
        </w:rPr>
      </w:pPr>
    </w:p>
    <w:p w:rsidR="006D62F3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Podmínky pro zápis čistokrevných plemenných zvířat náležejících k jinému plemeni nebo linii specifického hřebce či rodiny určité klisny do hlavního oddílu PK.</w:t>
      </w:r>
    </w:p>
    <w:p w:rsidR="006D62F3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Informace o zákazu nebo omezení některé reprodukční metody.</w:t>
      </w:r>
    </w:p>
    <w:p w:rsidR="006D62F3" w:rsidRDefault="00B308CE">
      <w:pPr>
        <w:pStyle w:val="Odstavecseseznamem"/>
        <w:numPr>
          <w:ilvl w:val="3"/>
          <w:numId w:val="1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Pravidla vydávání potvrzení o zapuštění – označení hříběte pod matkou</w:t>
      </w:r>
      <w:r w:rsidR="00BA4724">
        <w:rPr>
          <w:rFonts w:ascii="Arial" w:hAnsi="Arial" w:cs="Arial"/>
        </w:rPr>
        <w:t>.</w:t>
      </w:r>
    </w:p>
    <w:p w:rsidR="00C72CF2" w:rsidRPr="00C72CF2" w:rsidRDefault="00C72CF2" w:rsidP="00C72CF2">
      <w:pPr>
        <w:rPr>
          <w:rFonts w:ascii="Arial" w:hAnsi="Arial" w:cs="Arial"/>
        </w:rPr>
      </w:pPr>
    </w:p>
    <w:p w:rsidR="006D62F3" w:rsidRDefault="006D62F3">
      <w:pPr>
        <w:ind w:left="1080"/>
        <w:rPr>
          <w:rFonts w:ascii="Arial" w:hAnsi="Arial" w:cs="Arial"/>
        </w:rPr>
      </w:pPr>
    </w:p>
    <w:p w:rsidR="006D62F3" w:rsidRDefault="006D62F3">
      <w:pPr>
        <w:ind w:left="1080"/>
        <w:rPr>
          <w:rFonts w:ascii="Arial" w:hAnsi="Arial" w:cs="Arial"/>
          <w:b/>
          <w:bCs/>
        </w:rPr>
      </w:pPr>
    </w:p>
    <w:p w:rsidR="006D62F3" w:rsidRDefault="006D62F3">
      <w:pPr>
        <w:ind w:left="567"/>
        <w:rPr>
          <w:rFonts w:ascii="Arial" w:hAnsi="Arial" w:cs="Arial"/>
          <w:b/>
          <w:bCs/>
        </w:rPr>
      </w:pPr>
    </w:p>
    <w:p w:rsidR="006D62F3" w:rsidRDefault="006D62F3">
      <w:pPr>
        <w:ind w:left="567"/>
        <w:rPr>
          <w:rFonts w:ascii="Arial" w:hAnsi="Arial" w:cs="Arial"/>
          <w:b/>
          <w:bCs/>
        </w:rPr>
      </w:pPr>
    </w:p>
    <w:p w:rsidR="006D62F3" w:rsidRDefault="006D62F3">
      <w:pPr>
        <w:rPr>
          <w:rFonts w:ascii="Arial" w:hAnsi="Arial" w:cs="Arial"/>
        </w:rPr>
      </w:pPr>
    </w:p>
    <w:p w:rsidR="006D62F3" w:rsidRPr="00763D72" w:rsidRDefault="00B308CE">
      <w:pPr>
        <w:rPr>
          <w:rFonts w:ascii="Arial" w:hAnsi="Arial" w:cs="Arial"/>
          <w:sz w:val="28"/>
          <w:szCs w:val="28"/>
        </w:rPr>
      </w:pPr>
      <w:r w:rsidRPr="00763D72">
        <w:rPr>
          <w:rFonts w:ascii="Arial" w:hAnsi="Arial" w:cs="Arial"/>
          <w:b/>
          <w:bCs/>
          <w:sz w:val="28"/>
          <w:szCs w:val="28"/>
        </w:rPr>
        <w:lastRenderedPageBreak/>
        <w:t>Řád plemenné knihy</w:t>
      </w:r>
    </w:p>
    <w:p w:rsidR="006D62F3" w:rsidRDefault="00B308CE">
      <w:pPr>
        <w:ind w:firstLine="284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Požadavky na obsah řádu plemenné knihy jsou stanoveny v § 14 odst. 1 vyhlášky č. 448/2006, Sb. ve znění pozdějších předpisů. </w:t>
      </w:r>
    </w:p>
    <w:p w:rsidR="006D62F3" w:rsidRDefault="006D62F3">
      <w:pPr>
        <w:rPr>
          <w:rFonts w:ascii="Arial" w:hAnsi="Arial" w:cs="Arial"/>
        </w:rPr>
      </w:pPr>
    </w:p>
    <w:p w:rsidR="006D62F3" w:rsidRDefault="00B308CE">
      <w:pPr>
        <w:ind w:left="732" w:firstLine="348"/>
        <w:rPr>
          <w:rFonts w:ascii="Arial" w:hAnsi="Arial" w:cs="Arial"/>
        </w:rPr>
      </w:pPr>
      <w:r>
        <w:rPr>
          <w:rFonts w:ascii="Arial" w:hAnsi="Arial" w:cs="Arial"/>
        </w:rPr>
        <w:t>:</w:t>
      </w:r>
    </w:p>
    <w:p w:rsidR="006D62F3" w:rsidRDefault="00B308CE">
      <w:pPr>
        <w:rPr>
          <w:rFonts w:ascii="Arial" w:hAnsi="Arial" w:cs="Arial"/>
        </w:rPr>
      </w:pPr>
      <w:r>
        <w:rPr>
          <w:rFonts w:ascii="Arial" w:hAnsi="Arial" w:cs="Arial"/>
        </w:rPr>
        <w:t>Řád plemenné knihy musí obsahovat:</w:t>
      </w:r>
    </w:p>
    <w:p w:rsidR="006D62F3" w:rsidRDefault="00B308CE" w:rsidP="008B6400">
      <w:pPr>
        <w:numPr>
          <w:ilvl w:val="0"/>
          <w:numId w:val="2"/>
        </w:numPr>
        <w:spacing w:before="120"/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formu vedení plemenné knihy,</w:t>
      </w:r>
    </w:p>
    <w:p w:rsidR="006D62F3" w:rsidRDefault="00B308CE" w:rsidP="008B6400">
      <w:pPr>
        <w:numPr>
          <w:ilvl w:val="0"/>
          <w:numId w:val="2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způsob členění plemenné knihy,</w:t>
      </w:r>
    </w:p>
    <w:p w:rsidR="006D62F3" w:rsidRDefault="00B308CE" w:rsidP="008B6400">
      <w:pPr>
        <w:numPr>
          <w:ilvl w:val="0"/>
          <w:numId w:val="2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podmínky pro registraci chovů v plemenné </w:t>
      </w:r>
      <w:bookmarkStart w:id="0" w:name="_GoBack"/>
      <w:r>
        <w:rPr>
          <w:rFonts w:ascii="Arial" w:hAnsi="Arial" w:cs="Arial"/>
        </w:rPr>
        <w:t>knize</w:t>
      </w:r>
      <w:r w:rsidR="004F33A2">
        <w:rPr>
          <w:rFonts w:ascii="Arial" w:hAnsi="Arial" w:cs="Arial"/>
        </w:rPr>
        <w:t xml:space="preserve"> </w:t>
      </w:r>
      <w:r w:rsidR="004F33A2" w:rsidRPr="00F867E6">
        <w:rPr>
          <w:rFonts w:ascii="Arial" w:hAnsi="Arial" w:cs="Arial"/>
        </w:rPr>
        <w:t>(nad rámec Nařízení)</w:t>
      </w:r>
      <w:r w:rsidRPr="00F867E6">
        <w:rPr>
          <w:rFonts w:ascii="Arial" w:hAnsi="Arial" w:cs="Arial"/>
        </w:rPr>
        <w:t>,</w:t>
      </w:r>
    </w:p>
    <w:bookmarkEnd w:id="0"/>
    <w:p w:rsidR="006D62F3" w:rsidRDefault="00B308CE" w:rsidP="008B6400">
      <w:pPr>
        <w:numPr>
          <w:ilvl w:val="0"/>
          <w:numId w:val="2"/>
        </w:numPr>
        <w:ind w:left="1276" w:hanging="425"/>
        <w:rPr>
          <w:rFonts w:ascii="Arial" w:hAnsi="Arial" w:cs="Arial"/>
          <w:lang w:val="en-GB"/>
        </w:rPr>
      </w:pPr>
      <w:r>
        <w:rPr>
          <w:rFonts w:ascii="Arial" w:hAnsi="Arial" w:cs="Arial"/>
        </w:rPr>
        <w:t>požadavky na zápis zvířat a jejich potomstva v plemenné knize,</w:t>
      </w:r>
    </w:p>
    <w:p w:rsidR="00C72CF2" w:rsidRPr="00763D72" w:rsidRDefault="00C72CF2" w:rsidP="008B6400">
      <w:pPr>
        <w:numPr>
          <w:ilvl w:val="0"/>
          <w:numId w:val="2"/>
        </w:numPr>
        <w:ind w:left="1276" w:hanging="425"/>
        <w:rPr>
          <w:rFonts w:ascii="Arial" w:hAnsi="Arial" w:cs="Arial"/>
        </w:rPr>
      </w:pPr>
      <w:r w:rsidRPr="00763D72">
        <w:rPr>
          <w:rFonts w:ascii="Arial" w:hAnsi="Arial" w:cs="Arial"/>
        </w:rPr>
        <w:t>systém kontroly vedení PK,</w:t>
      </w:r>
    </w:p>
    <w:p w:rsidR="006D62F3" w:rsidRDefault="00B308CE" w:rsidP="008B6400">
      <w:pPr>
        <w:numPr>
          <w:ilvl w:val="0"/>
          <w:numId w:val="2"/>
        </w:numPr>
        <w:ind w:left="1276" w:hanging="425"/>
        <w:rPr>
          <w:rFonts w:ascii="Arial" w:hAnsi="Arial" w:cs="Arial"/>
        </w:rPr>
      </w:pPr>
      <w:r>
        <w:rPr>
          <w:rFonts w:ascii="Arial" w:hAnsi="Arial" w:cs="Arial"/>
        </w:rPr>
        <w:t>orgány plemenné knihy,</w:t>
      </w:r>
    </w:p>
    <w:p w:rsidR="006D62F3" w:rsidRDefault="00B308CE" w:rsidP="008B6400">
      <w:pPr>
        <w:numPr>
          <w:ilvl w:val="0"/>
          <w:numId w:val="2"/>
        </w:numPr>
        <w:ind w:left="1276" w:hanging="425"/>
      </w:pPr>
      <w:r>
        <w:rPr>
          <w:rFonts w:ascii="Arial" w:hAnsi="Arial" w:cs="Arial"/>
        </w:rPr>
        <w:t>způsob financování</w:t>
      </w:r>
      <w:r w:rsidR="00763D72">
        <w:rPr>
          <w:rFonts w:ascii="Arial" w:hAnsi="Arial" w:cs="Arial"/>
        </w:rPr>
        <w:t>.</w:t>
      </w:r>
    </w:p>
    <w:p w:rsidR="00763D72" w:rsidRDefault="00763D72" w:rsidP="008B6400">
      <w:pPr>
        <w:ind w:left="1276" w:hanging="425"/>
        <w:rPr>
          <w:rFonts w:ascii="Arial" w:hAnsi="Arial" w:cs="Arial"/>
        </w:rPr>
      </w:pPr>
    </w:p>
    <w:p w:rsidR="00763D72" w:rsidRDefault="00763D72" w:rsidP="00763D72">
      <w:pPr>
        <w:rPr>
          <w:rFonts w:ascii="Arial" w:hAnsi="Arial" w:cs="Arial"/>
          <w:b/>
          <w:sz w:val="28"/>
          <w:szCs w:val="28"/>
        </w:rPr>
      </w:pPr>
    </w:p>
    <w:p w:rsidR="006D62F3" w:rsidRPr="00763D72" w:rsidRDefault="00763D72" w:rsidP="00763D72">
      <w:r w:rsidRPr="00763D72">
        <w:rPr>
          <w:rFonts w:ascii="Arial" w:hAnsi="Arial" w:cs="Arial"/>
          <w:b/>
          <w:sz w:val="28"/>
          <w:szCs w:val="28"/>
        </w:rPr>
        <w:t>J</w:t>
      </w:r>
      <w:r w:rsidR="00B308CE" w:rsidRPr="00763D72">
        <w:rPr>
          <w:rFonts w:ascii="Arial" w:hAnsi="Arial" w:cs="Arial"/>
          <w:b/>
          <w:sz w:val="28"/>
          <w:szCs w:val="28"/>
        </w:rPr>
        <w:t>ednací řád</w:t>
      </w:r>
      <w:r w:rsidR="00B308CE" w:rsidRPr="00763D72">
        <w:rPr>
          <w:rFonts w:ascii="Arial" w:hAnsi="Arial" w:cs="Arial"/>
        </w:rPr>
        <w:t xml:space="preserve"> (v případě, že není obsažen ve stanovách, či jiném zakladatelském dokumentu)</w:t>
      </w:r>
      <w:r w:rsidR="00392279" w:rsidRPr="00763D72">
        <w:rPr>
          <w:rFonts w:ascii="Arial" w:hAnsi="Arial" w:cs="Arial"/>
        </w:rPr>
        <w:t>.</w:t>
      </w:r>
    </w:p>
    <w:p w:rsidR="006D62F3" w:rsidRDefault="006D62F3">
      <w:pPr>
        <w:ind w:left="1080"/>
        <w:rPr>
          <w:rFonts w:ascii="Arial" w:hAnsi="Arial" w:cs="Arial"/>
          <w:b/>
          <w:bCs/>
        </w:rPr>
      </w:pPr>
    </w:p>
    <w:p w:rsidR="006D62F3" w:rsidRDefault="00B308CE" w:rsidP="00763D72">
      <w:pPr>
        <w:ind w:firstLine="426"/>
        <w:rPr>
          <w:rFonts w:ascii="Arial" w:hAnsi="Arial" w:cs="Arial"/>
          <w:b/>
          <w:sz w:val="24"/>
          <w:szCs w:val="24"/>
          <w:lang w:eastAsia="cs-CZ"/>
        </w:rPr>
      </w:pPr>
      <w:r>
        <w:rPr>
          <w:rFonts w:ascii="Arial" w:hAnsi="Arial" w:cs="Arial"/>
        </w:rPr>
        <w:t xml:space="preserve">Šlechtitelský program a Řád plemenné knihy jsou základními dokumenty a je třeba používat při jejich zpracování </w:t>
      </w:r>
      <w:r>
        <w:rPr>
          <w:rFonts w:ascii="Arial" w:hAnsi="Arial" w:cs="Arial"/>
          <w:b/>
        </w:rPr>
        <w:t>odbornou zootechnickou terminologii.</w:t>
      </w:r>
    </w:p>
    <w:p w:rsidR="006D62F3" w:rsidRDefault="006D62F3">
      <w:pPr>
        <w:ind w:left="567"/>
        <w:rPr>
          <w:rFonts w:ascii="Arial" w:hAnsi="Arial" w:cs="Arial"/>
        </w:rPr>
      </w:pPr>
    </w:p>
    <w:p w:rsidR="006D62F3" w:rsidRPr="00B308CE" w:rsidRDefault="00B308CE" w:rsidP="00B308CE">
      <w:pPr>
        <w:ind w:firstLine="426"/>
      </w:pPr>
      <w:r>
        <w:rPr>
          <w:rFonts w:ascii="Arial" w:hAnsi="Arial" w:cs="Arial"/>
        </w:rPr>
        <w:t>Doporučujeme dodržet při zpracování postup, tak jak je daný pro šlechtitelský program  v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§ 5c, odst. 2 zákona o šlechtění, plemenitbě a evidenci hospodářských zvířat – Zákon č.</w:t>
      </w:r>
      <w:r>
        <w:rPr>
          <w:rFonts w:ascii="Arial" w:hAnsi="Arial" w:cs="Arial"/>
          <w:bCs/>
          <w:color w:val="0066B3"/>
        </w:rPr>
        <w:t xml:space="preserve"> </w:t>
      </w:r>
      <w:r w:rsidRPr="00A92C08">
        <w:rPr>
          <w:rFonts w:ascii="Arial" w:hAnsi="Arial" w:cs="Arial"/>
          <w:bCs/>
        </w:rPr>
        <w:t xml:space="preserve">154/2000 </w:t>
      </w:r>
      <w:r>
        <w:rPr>
          <w:rFonts w:ascii="Arial" w:hAnsi="Arial" w:cs="Arial"/>
          <w:bCs/>
        </w:rPr>
        <w:t>Sb. a čl. 8 Nařízení EU 2016/1012 – příloha č. 1, část 2 a 3.</w:t>
      </w:r>
      <w:r>
        <w:t>,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Řád plemenné knihy podle § 14 vyhlášky č. 448/2006, Sb. ve znění pozdějších předpisů. </w:t>
      </w:r>
    </w:p>
    <w:p w:rsidR="006D62F3" w:rsidRDefault="006D62F3"/>
    <w:sectPr w:rsidR="006D62F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520"/>
    <w:multiLevelType w:val="hybridMultilevel"/>
    <w:tmpl w:val="D3924A12"/>
    <w:lvl w:ilvl="0" w:tplc="63B20C9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B3687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423114"/>
    <w:multiLevelType w:val="multilevel"/>
    <w:tmpl w:val="2AF092B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63672"/>
    <w:multiLevelType w:val="multilevel"/>
    <w:tmpl w:val="EABCB5C0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">
    <w:nsid w:val="399F553D"/>
    <w:multiLevelType w:val="hybridMultilevel"/>
    <w:tmpl w:val="BC0003AE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B84545E"/>
    <w:multiLevelType w:val="multilevel"/>
    <w:tmpl w:val="A148E666"/>
    <w:lvl w:ilvl="0">
      <w:start w:val="1"/>
      <w:numFmt w:val="lowerLetter"/>
      <w:lvlText w:val="%1)"/>
      <w:lvlJc w:val="left"/>
      <w:pPr>
        <w:ind w:left="1440" w:firstLine="0"/>
      </w:pPr>
    </w:lvl>
    <w:lvl w:ilvl="1">
      <w:start w:val="1"/>
      <w:numFmt w:val="lowerLetter"/>
      <w:lvlText w:val="%2."/>
      <w:lvlJc w:val="left"/>
      <w:pPr>
        <w:ind w:left="2160" w:firstLine="0"/>
      </w:pPr>
    </w:lvl>
    <w:lvl w:ilvl="2">
      <w:start w:val="1"/>
      <w:numFmt w:val="lowerRoman"/>
      <w:lvlText w:val="%3."/>
      <w:lvlJc w:val="right"/>
      <w:pPr>
        <w:ind w:left="2880" w:firstLine="0"/>
      </w:pPr>
    </w:lvl>
    <w:lvl w:ilvl="3">
      <w:start w:val="1"/>
      <w:numFmt w:val="decimal"/>
      <w:lvlText w:val="%4."/>
      <w:lvlJc w:val="left"/>
      <w:pPr>
        <w:ind w:left="3600" w:firstLine="0"/>
      </w:pPr>
    </w:lvl>
    <w:lvl w:ilvl="4">
      <w:start w:val="1"/>
      <w:numFmt w:val="lowerLetter"/>
      <w:lvlText w:val="%5."/>
      <w:lvlJc w:val="left"/>
      <w:pPr>
        <w:ind w:left="4320" w:firstLine="0"/>
      </w:pPr>
    </w:lvl>
    <w:lvl w:ilvl="5">
      <w:start w:val="1"/>
      <w:numFmt w:val="lowerRoman"/>
      <w:lvlText w:val="%6."/>
      <w:lvlJc w:val="right"/>
      <w:pPr>
        <w:ind w:left="5040" w:firstLine="0"/>
      </w:pPr>
    </w:lvl>
    <w:lvl w:ilvl="6">
      <w:start w:val="1"/>
      <w:numFmt w:val="decimal"/>
      <w:lvlText w:val="%7."/>
      <w:lvlJc w:val="left"/>
      <w:pPr>
        <w:ind w:left="5760" w:firstLine="0"/>
      </w:pPr>
    </w:lvl>
    <w:lvl w:ilvl="7">
      <w:start w:val="1"/>
      <w:numFmt w:val="lowerLetter"/>
      <w:lvlText w:val="%8."/>
      <w:lvlJc w:val="left"/>
      <w:pPr>
        <w:ind w:left="6480" w:firstLine="0"/>
      </w:pPr>
    </w:lvl>
    <w:lvl w:ilvl="8">
      <w:start w:val="1"/>
      <w:numFmt w:val="lowerRoman"/>
      <w:lvlText w:val="%9."/>
      <w:lvlJc w:val="right"/>
      <w:pPr>
        <w:ind w:left="7200" w:firstLine="0"/>
      </w:pPr>
    </w:lvl>
  </w:abstractNum>
  <w:abstractNum w:abstractNumId="5">
    <w:nsid w:val="7A0E4C5C"/>
    <w:multiLevelType w:val="multilevel"/>
    <w:tmpl w:val="5FF6C6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F3"/>
    <w:rsid w:val="00073156"/>
    <w:rsid w:val="00392279"/>
    <w:rsid w:val="004F33A2"/>
    <w:rsid w:val="006D62F3"/>
    <w:rsid w:val="006D7F95"/>
    <w:rsid w:val="00763D72"/>
    <w:rsid w:val="008B6400"/>
    <w:rsid w:val="00A77895"/>
    <w:rsid w:val="00A92C08"/>
    <w:rsid w:val="00B308CE"/>
    <w:rsid w:val="00BA4724"/>
    <w:rsid w:val="00C72CF2"/>
    <w:rsid w:val="00CF236E"/>
    <w:rsid w:val="00F8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51D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CA28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7F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F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551D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CA28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7F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Majzlíková Zdenka</dc:creator>
  <cp:lastModifiedBy>Silhanova Diana Ing.</cp:lastModifiedBy>
  <cp:revision>2</cp:revision>
  <cp:lastPrinted>2019-04-08T10:10:00Z</cp:lastPrinted>
  <dcterms:created xsi:type="dcterms:W3CDTF">2019-06-19T07:19:00Z</dcterms:created>
  <dcterms:modified xsi:type="dcterms:W3CDTF">2019-06-19T07:19:00Z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