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17" w:rsidRDefault="00CE1117">
      <w:pPr>
        <w:jc w:val="right"/>
      </w:pPr>
      <w:bookmarkStart w:id="0" w:name="_GoBack"/>
      <w:bookmarkEnd w:id="0"/>
    </w:p>
    <w:p w:rsidR="00CE1117" w:rsidRDefault="007959A6">
      <w:pPr>
        <w:jc w:val="right"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E1117" w:rsidRDefault="00CE1117"/>
              </w:txbxContent>
            </v:textbox>
            <w10:wrap anchorx="page" anchory="page"/>
          </v:shape>
        </w:pict>
      </w:r>
      <w:r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 w14:anchorId="23B74F73"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10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 w:rsidR="00CE1117">
        <w:tc>
          <w:tcPr>
            <w:tcW w:w="5353" w:type="dxa"/>
          </w:tcPr>
          <w:p w:rsidR="00CE1117" w:rsidRDefault="00CE1117">
            <w:pPr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CE1117" w:rsidRDefault="007959A6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7959A6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13230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CE1117">
            <w:pPr>
              <w:tabs>
                <w:tab w:val="left" w:pos="1701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CE1117" w:rsidRDefault="00CE1117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CE1117" w:rsidRDefault="007959A6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7959A6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25790/2017-MZE-13233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CE1117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CE1117" w:rsidRDefault="007959A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7959A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7959A6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Ilona.Bardiovska@mze.cz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CE1117" w:rsidRDefault="007959A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CE1117" w:rsidRDefault="00CE1117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</w:tcPr>
          <w:p w:rsidR="00CE1117" w:rsidRDefault="00CE1117">
            <w:pPr>
              <w:jc w:val="left"/>
              <w:rPr>
                <w:rFonts w:eastAsia="Arial" w:cs="Arial"/>
                <w:spacing w:val="8"/>
              </w:rPr>
            </w:pPr>
          </w:p>
        </w:tc>
      </w:tr>
    </w:tbl>
    <w:p w:rsidR="00CE1117" w:rsidRDefault="007959A6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CE1117" w:rsidRDefault="00CE1117">
      <w:pPr>
        <w:rPr>
          <w:rFonts w:eastAsia="Arial" w:cs="Arial"/>
          <w:caps/>
          <w:spacing w:val="8"/>
          <w:sz w:val="20"/>
          <w:szCs w:val="20"/>
        </w:rPr>
      </w:pPr>
    </w:p>
    <w:p w:rsidR="00CE1117" w:rsidRDefault="007959A6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21. 4. 2017</w:t>
      </w:r>
      <w:r>
        <w:rPr>
          <w:rFonts w:eastAsia="Arial" w:cs="Arial"/>
          <w:sz w:val="20"/>
          <w:szCs w:val="20"/>
        </w:rPr>
        <w:fldChar w:fldCharType="end"/>
      </w:r>
    </w:p>
    <w:p w:rsidR="00CE1117" w:rsidRDefault="00CE1117">
      <w:pPr>
        <w:jc w:val="left"/>
        <w:rPr>
          <w:rFonts w:eastAsia="Arial" w:cs="Arial"/>
        </w:rPr>
      </w:pPr>
    </w:p>
    <w:p w:rsidR="00CE1117" w:rsidRDefault="00CE1117">
      <w:pPr>
        <w:jc w:val="left"/>
        <w:rPr>
          <w:rFonts w:eastAsia="Arial" w:cs="Arial"/>
        </w:rPr>
      </w:pPr>
    </w:p>
    <w:p w:rsidR="00CE1117" w:rsidRDefault="007959A6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Nákup, zásoby, prodej a ceny drůbeže – březen 2017</w:t>
      </w:r>
      <w:r>
        <w:rPr>
          <w:rFonts w:eastAsia="Arial" w:cs="Arial"/>
          <w:b/>
        </w:rPr>
        <w:fldChar w:fldCharType="end"/>
      </w:r>
    </w:p>
    <w:p w:rsidR="00CE1117" w:rsidRDefault="00CE1117">
      <w:pPr>
        <w:rPr>
          <w:rFonts w:eastAsia="Arial" w:cs="Arial"/>
        </w:rPr>
      </w:pPr>
    </w:p>
    <w:p w:rsidR="00CE1117" w:rsidRDefault="00CE1117">
      <w:pPr>
        <w:rPr>
          <w:rFonts w:eastAsia="Arial" w:cs="Arial"/>
        </w:rPr>
      </w:pPr>
    </w:p>
    <w:p w:rsidR="00CE1117" w:rsidRDefault="007959A6">
      <w:pPr>
        <w:rPr>
          <w:rFonts w:cs="Arial"/>
        </w:rPr>
      </w:pPr>
      <w:r>
        <w:rPr>
          <w:rFonts w:cs="Arial"/>
        </w:rPr>
        <w:t>Výsledky statistického zjišťování Drůb (MZe</w:t>
      </w:r>
      <w:r>
        <w:rPr>
          <w:rFonts w:cs="Arial"/>
        </w:rPr>
        <w:t>) 4-12 Měsíční výkaz o nákupu, zásobách, prodeji a cenách drůbeže a drůbežích výrobků</w:t>
      </w:r>
    </w:p>
    <w:p w:rsidR="00CE1117" w:rsidRDefault="00CE1117">
      <w:pPr>
        <w:rPr>
          <w:rFonts w:cs="Arial"/>
        </w:rPr>
      </w:pPr>
    </w:p>
    <w:p w:rsidR="00CE1117" w:rsidRDefault="00CE1117">
      <w:pPr>
        <w:rPr>
          <w:rFonts w:cs="Arial"/>
        </w:rPr>
      </w:pPr>
    </w:p>
    <w:p w:rsidR="00CE1117" w:rsidRDefault="00CE1117">
      <w:pPr>
        <w:rPr>
          <w:rFonts w:cs="Arial"/>
        </w:rPr>
      </w:pPr>
    </w:p>
    <w:p w:rsidR="00CE1117" w:rsidRDefault="007959A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CE1117" w:rsidRDefault="007959A6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Zpracovala: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Ing. Ilona Bardiovská</w:t>
      </w:r>
    </w:p>
    <w:p w:rsidR="00CE1117" w:rsidRDefault="00CE1117">
      <w:pPr>
        <w:rPr>
          <w:rFonts w:cs="Arial"/>
        </w:rPr>
      </w:pPr>
    </w:p>
    <w:p w:rsidR="00CE1117" w:rsidRDefault="00CE1117">
      <w:pPr>
        <w:rPr>
          <w:rFonts w:cs="Arial"/>
        </w:rPr>
      </w:pPr>
    </w:p>
    <w:p w:rsidR="00CE1117" w:rsidRDefault="00CE1117">
      <w:pPr>
        <w:rPr>
          <w:rFonts w:cs="Arial"/>
        </w:rPr>
      </w:pPr>
    </w:p>
    <w:p w:rsidR="00CE1117" w:rsidRDefault="007959A6">
      <w:pPr>
        <w:rPr>
          <w:rFonts w:cs="Arial"/>
        </w:rPr>
      </w:pPr>
      <w:r>
        <w:rPr>
          <w:rFonts w:cs="Arial"/>
        </w:rPr>
        <w:t>Schválil:</w:t>
      </w:r>
      <w:r>
        <w:rPr>
          <w:rFonts w:cs="Arial"/>
        </w:rPr>
        <w:tab/>
      </w:r>
      <w:r>
        <w:rPr>
          <w:rFonts w:cs="Arial"/>
        </w:rPr>
        <w:tab/>
        <w:t xml:space="preserve">Ing. Milan Schovánek </w:t>
      </w:r>
    </w:p>
    <w:p w:rsidR="00CE1117" w:rsidRDefault="007959A6">
      <w:pPr>
        <w:pStyle w:val="Zkladntext"/>
        <w:ind w:left="1416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odboru</w:t>
      </w:r>
    </w:p>
    <w:p w:rsidR="00CE1117" w:rsidRDefault="00CE1117">
      <w:pPr>
        <w:rPr>
          <w:rFonts w:eastAsia="Arial" w:cs="Arial"/>
        </w:rPr>
      </w:pPr>
    </w:p>
    <w:p w:rsidR="00CE1117" w:rsidRDefault="00CE1117">
      <w:pPr>
        <w:rPr>
          <w:rFonts w:eastAsia="Arial" w:cs="Arial"/>
        </w:rPr>
      </w:pPr>
    </w:p>
    <w:p w:rsidR="00CE1117" w:rsidRDefault="007959A6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CE1117" w:rsidRDefault="007959A6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Tabulky I.-VI.: Nákup a nákupní ceny drůbeže, zásoby a prodej drůbeže a drůbežích výrobků, zpracovatelské ceny drůbežích výrobků za březen 2017 (vše ve srovnání s únorem 2017 a s březnem 2016)     </w:t>
      </w:r>
    </w:p>
    <w:p w:rsidR="00CE1117" w:rsidRDefault="007959A6">
      <w:pPr>
        <w:rPr>
          <w:rFonts w:eastAsia="Arial" w:cs="Arial"/>
        </w:rPr>
      </w:pPr>
      <w:r>
        <w:rPr>
          <w:rFonts w:eastAsia="Arial" w:cs="Arial"/>
        </w:rPr>
        <w:t xml:space="preserve"> 2. Komentář</w:t>
      </w:r>
    </w:p>
    <w:p w:rsidR="00CE1117" w:rsidRDefault="007959A6">
      <w:pPr>
        <w:rPr>
          <w:rFonts w:eastAsia="Arial" w:cs="Arial"/>
        </w:rPr>
      </w:pPr>
      <w:r>
        <w:rPr>
          <w:rFonts w:eastAsia="Arial" w:cs="Arial"/>
        </w:rPr>
        <w:t xml:space="preserve"> 3. Grafy : Porovnání nákupu, zásob a nák</w:t>
      </w:r>
      <w:r>
        <w:rPr>
          <w:rFonts w:eastAsia="Arial" w:cs="Arial"/>
        </w:rPr>
        <w:t>upních cen kuřat; Porovnání prodeje drůbeže nedělené; Porovnání prodeje drůbežích výrobků (vše za období 2014 - 2017)</w:t>
      </w:r>
    </w:p>
    <w:p w:rsidR="00CE1117" w:rsidRDefault="007959A6">
      <w:pPr>
        <w:rPr>
          <w:rFonts w:eastAsia="Arial" w:cs="Arial"/>
        </w:rPr>
      </w:pPr>
      <w:r>
        <w:rPr>
          <w:rFonts w:eastAsia="Arial" w:cs="Arial"/>
        </w:rPr>
        <w:t xml:space="preserve"> 4. Metodické vysvětlivky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CE111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59A6">
      <w:r>
        <w:separator/>
      </w:r>
    </w:p>
  </w:endnote>
  <w:endnote w:type="continuationSeparator" w:id="0">
    <w:p w:rsidR="00000000" w:rsidRDefault="0079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7" w:rsidRDefault="007959A6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</w:instrText>
    </w:r>
    <w:r>
      <w:rPr>
        <w:rFonts w:eastAsia="Arial" w:cs="Arial"/>
      </w:rPr>
      <w:instrText xml:space="preserve">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25790/2017-MZE-13233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CE1117" w:rsidRDefault="00CE11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59A6">
      <w:r>
        <w:separator/>
      </w:r>
    </w:p>
  </w:footnote>
  <w:footnote w:type="continuationSeparator" w:id="0">
    <w:p w:rsidR="00000000" w:rsidRDefault="0079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7" w:rsidRDefault="007959A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3571dd5-cd64-45a6-9e80-799ca32bdc8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7" w:rsidRDefault="007959A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90bfb88-2047-4281-a03c-97fd9603c683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7" w:rsidRDefault="007959A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71d9ad-1c93-4fab-9d57-477a4485142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97D"/>
    <w:multiLevelType w:val="multilevel"/>
    <w:tmpl w:val="FD7037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C0E1CF2"/>
    <w:multiLevelType w:val="multilevel"/>
    <w:tmpl w:val="5EDED5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EE22829"/>
    <w:multiLevelType w:val="multilevel"/>
    <w:tmpl w:val="DAAA66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42218CC"/>
    <w:multiLevelType w:val="multilevel"/>
    <w:tmpl w:val="0D2806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4930090"/>
    <w:multiLevelType w:val="multilevel"/>
    <w:tmpl w:val="6E9E22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7B3705D"/>
    <w:multiLevelType w:val="multilevel"/>
    <w:tmpl w:val="CA1AC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3716ACC"/>
    <w:multiLevelType w:val="multilevel"/>
    <w:tmpl w:val="D4AC5A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4702845"/>
    <w:multiLevelType w:val="multilevel"/>
    <w:tmpl w:val="4C70DC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48B1675"/>
    <w:multiLevelType w:val="multilevel"/>
    <w:tmpl w:val="586A39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5393E5C"/>
    <w:multiLevelType w:val="multilevel"/>
    <w:tmpl w:val="024A3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90D1AF2"/>
    <w:multiLevelType w:val="multilevel"/>
    <w:tmpl w:val="E4C4DA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A3C7317"/>
    <w:multiLevelType w:val="multilevel"/>
    <w:tmpl w:val="3530BD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4F56929"/>
    <w:multiLevelType w:val="multilevel"/>
    <w:tmpl w:val="09F0BD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67A1614"/>
    <w:multiLevelType w:val="multilevel"/>
    <w:tmpl w:val="55F4F6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77E1E9D"/>
    <w:multiLevelType w:val="multilevel"/>
    <w:tmpl w:val="4CB677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F5F6664"/>
    <w:multiLevelType w:val="multilevel"/>
    <w:tmpl w:val="A2482E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12C7401"/>
    <w:multiLevelType w:val="multilevel"/>
    <w:tmpl w:val="5B9E2D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1CB4270"/>
    <w:multiLevelType w:val="multilevel"/>
    <w:tmpl w:val="FE104D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C2B4414"/>
    <w:multiLevelType w:val="multilevel"/>
    <w:tmpl w:val="F23ED2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DDE7516"/>
    <w:multiLevelType w:val="multilevel"/>
    <w:tmpl w:val="4684B0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E253655"/>
    <w:multiLevelType w:val="multilevel"/>
    <w:tmpl w:val="23A0FD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E3915E4"/>
    <w:multiLevelType w:val="multilevel"/>
    <w:tmpl w:val="E2D226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4ED91E1E"/>
    <w:multiLevelType w:val="multilevel"/>
    <w:tmpl w:val="4664B5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57BC0546"/>
    <w:multiLevelType w:val="multilevel"/>
    <w:tmpl w:val="F46422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5B405DC2"/>
    <w:multiLevelType w:val="multilevel"/>
    <w:tmpl w:val="649C44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DBB2141"/>
    <w:multiLevelType w:val="multilevel"/>
    <w:tmpl w:val="DD303C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0FF5250"/>
    <w:multiLevelType w:val="multilevel"/>
    <w:tmpl w:val="1E04F5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24378AD"/>
    <w:multiLevelType w:val="multilevel"/>
    <w:tmpl w:val="B04A88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73E0DDE"/>
    <w:multiLevelType w:val="multilevel"/>
    <w:tmpl w:val="71D68A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77426E3F"/>
    <w:multiLevelType w:val="multilevel"/>
    <w:tmpl w:val="6C2AF9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>
    <w:nsid w:val="77E67AD6"/>
    <w:multiLevelType w:val="multilevel"/>
    <w:tmpl w:val="5DCA93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7CB57ACE"/>
    <w:multiLevelType w:val="multilevel"/>
    <w:tmpl w:val="2AB48C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7CDB342F"/>
    <w:multiLevelType w:val="multilevel"/>
    <w:tmpl w:val="5D3EAE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7F7506A1"/>
    <w:multiLevelType w:val="multilevel"/>
    <w:tmpl w:val="F29A96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0"/>
  </w:num>
  <w:num w:numId="2">
    <w:abstractNumId w:val="7"/>
  </w:num>
  <w:num w:numId="3">
    <w:abstractNumId w:val="32"/>
  </w:num>
  <w:num w:numId="4">
    <w:abstractNumId w:val="16"/>
  </w:num>
  <w:num w:numId="5">
    <w:abstractNumId w:val="13"/>
  </w:num>
  <w:num w:numId="6">
    <w:abstractNumId w:val="22"/>
  </w:num>
  <w:num w:numId="7">
    <w:abstractNumId w:val="6"/>
  </w:num>
  <w:num w:numId="8">
    <w:abstractNumId w:val="3"/>
  </w:num>
  <w:num w:numId="9">
    <w:abstractNumId w:val="11"/>
  </w:num>
  <w:num w:numId="10">
    <w:abstractNumId w:val="26"/>
  </w:num>
  <w:num w:numId="11">
    <w:abstractNumId w:val="12"/>
  </w:num>
  <w:num w:numId="12">
    <w:abstractNumId w:val="10"/>
  </w:num>
  <w:num w:numId="13">
    <w:abstractNumId w:val="23"/>
  </w:num>
  <w:num w:numId="14">
    <w:abstractNumId w:val="14"/>
  </w:num>
  <w:num w:numId="15">
    <w:abstractNumId w:val="2"/>
  </w:num>
  <w:num w:numId="16">
    <w:abstractNumId w:val="15"/>
  </w:num>
  <w:num w:numId="17">
    <w:abstractNumId w:val="5"/>
  </w:num>
  <w:num w:numId="18">
    <w:abstractNumId w:val="17"/>
  </w:num>
  <w:num w:numId="19">
    <w:abstractNumId w:val="33"/>
  </w:num>
  <w:num w:numId="20">
    <w:abstractNumId w:val="28"/>
  </w:num>
  <w:num w:numId="21">
    <w:abstractNumId w:val="29"/>
  </w:num>
  <w:num w:numId="22">
    <w:abstractNumId w:val="31"/>
  </w:num>
  <w:num w:numId="23">
    <w:abstractNumId w:val="18"/>
  </w:num>
  <w:num w:numId="24">
    <w:abstractNumId w:val="9"/>
  </w:num>
  <w:num w:numId="25">
    <w:abstractNumId w:val="8"/>
  </w:num>
  <w:num w:numId="26">
    <w:abstractNumId w:val="25"/>
  </w:num>
  <w:num w:numId="27">
    <w:abstractNumId w:val="24"/>
  </w:num>
  <w:num w:numId="28">
    <w:abstractNumId w:val="27"/>
  </w:num>
  <w:num w:numId="29">
    <w:abstractNumId w:val="21"/>
  </w:num>
  <w:num w:numId="30">
    <w:abstractNumId w:val="30"/>
  </w:num>
  <w:num w:numId="31">
    <w:abstractNumId w:val="1"/>
  </w:num>
  <w:num w:numId="32">
    <w:abstractNumId w:val="19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056189425790/2017-MZE-13233"/>
    <w:docVar w:name="dms_cj" w:val="25790/2017-MZE-13233"/>
    <w:docVar w:name="dms_datum" w:val="21. 4. 2017"/>
    <w:docVar w:name="dms_datum_textem" w:val="21. dubna 2017"/>
    <w:docVar w:name="dms_datum_vzniku" w:val="21. 4. 2017 9:18:54"/>
    <w:docVar w:name="dms_nadrizeny_reditel" w:val="Ing. Zdeněk Adamec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březen 2017 (vše ve srovnání s únorem 2017 a s březnem 2016)     _x000d__x000a_ 2. Komentář_x000d__x000a_ 3. Grafy : Porovnání nákupu, zásob a nákupních cen kuřat; Porovnání prodeje drůbeže nedělené; Porovnání prodeje drůbežích výrobků (vše za období 2014 - 2017)_x000d__x000a_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3230"/>
    <w:docVar w:name="dms_utvar_nazev" w:val="Odbor účetnictví a statistiky"/>
    <w:docVar w:name="dms_utvar_nazev_adresa" w:val="13230 - Odbor účetnictví a statistiky_x000d__x000a_Těšnov 65/17_x000d__x000a_Nové Město_x000d__x000a_110 00 Praha 1"/>
    <w:docVar w:name="dms_utvar_nazev_do_dopisu" w:val="Odbor účetnictví a statistiky"/>
    <w:docVar w:name="dms_vec" w:val="Nákup, zásoby, prodej a ceny drůbeže – březen 2017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rsids>
    <w:rsidRoot w:val="00CE1117"/>
    <w:rsid w:val="007959A6"/>
    <w:rsid w:val="00C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spacing w:after="12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7835-7F10-4EAD-BE54-09D57038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Rajhelová Dagmar</cp:lastModifiedBy>
  <cp:revision>2</cp:revision>
  <cp:lastPrinted>2015-05-22T08:25:00Z</cp:lastPrinted>
  <dcterms:created xsi:type="dcterms:W3CDTF">2017-04-25T04:30:00Z</dcterms:created>
  <dcterms:modified xsi:type="dcterms:W3CDTF">2017-04-25T04:30:00Z</dcterms:modified>
</cp:coreProperties>
</file>