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52" w:rsidRDefault="00EB2130">
      <w:pPr>
        <w:jc w:val="right"/>
      </w:pPr>
      <w:bookmarkStart w:id="0" w:name="_GoBack"/>
      <w:bookmarkEnd w:id="0"/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102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:rsidR="00904852" w:rsidRDefault="00904852"/>
              </w:txbxContent>
            </v:textbox>
            <w10:wrap anchorx="page" anchory="page"/>
          </v:shape>
        </w:pict>
      </w:r>
      <w:r>
        <w:rPr>
          <w:lang w:eastAsia="cs-CZ"/>
        </w:rPr>
        <w:pict>
          <v:group id="_x0000_s1032" style="position:absolute;left:0;text-align:left;margin-left:-37.35pt;margin-top:-55.9pt;width:204.6pt;height:118.5pt;z-index:-2048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:rsidR="00904852" w:rsidRDefault="00EB213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12703/2021-MZE-11173</w:t>
                            </w:r>
                          </w:p>
                          <w:p w:rsidR="00904852" w:rsidRDefault="00EB213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733066" cy="28567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066" cy="28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4852" w:rsidRDefault="00EB2130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mze000020081428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z-index:3072;mso-position-horizontal-relative:char;mso-position-vertical-relative:line;v-text-anchor:top;mso-left-percent:-10001;mso-top-percent:-10001;mso-wrap-distance-left:9pt;mso-wrap-distance-top:0pt;mso-wrap-distance-right:9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spacing w:after="60"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12703/2021-MZE-11173</w:t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066" cy="285670"/>
                            <wp:effectExtent xmlns:wp="http://schemas.openxmlformats.org/drawingml/2006/wordprocessingDrawing" l="0" t="0" r="0" b="0"/>
                            <wp:docPr id="3" descr="dms_carovy_kod" name="Picture 3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066" cy="285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mze000020081428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8"/>
        <w:gridCol w:w="3733"/>
      </w:tblGrid>
      <w:tr w:rsidR="00904852">
        <w:tc>
          <w:tcPr>
            <w:tcW w:w="5353" w:type="dxa"/>
          </w:tcPr>
          <w:p w:rsidR="00904852" w:rsidRDefault="00EB2130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účetnictví a statistiky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904852" w:rsidRDefault="00EB2130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11170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904852" w:rsidRDefault="00904852">
            <w:pPr>
              <w:tabs>
                <w:tab w:val="left" w:pos="1701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904852" w:rsidRDefault="00904852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:rsidR="00904852" w:rsidRDefault="00EB2130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2KP26640/2012-13233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904852" w:rsidRDefault="00EB2130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12703/2021-MZE-11173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904852" w:rsidRDefault="00904852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904852" w:rsidRDefault="00EB213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Ilona Bardiovská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904852" w:rsidRDefault="00EB213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221812718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904852" w:rsidRDefault="00EB2130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Ilona.Bardiovska@mze.cz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904852" w:rsidRDefault="00EB213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:rsidR="00904852" w:rsidRDefault="00904852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:rsidR="00904852" w:rsidRDefault="00904852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:rsidR="00904852" w:rsidRDefault="00EB213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 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:rsidR="00904852" w:rsidRDefault="00EB2130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:rsidR="00904852" w:rsidRDefault="00904852">
      <w:pPr>
        <w:rPr>
          <w:rFonts w:eastAsia="Arial" w:cs="Arial"/>
          <w:caps/>
          <w:spacing w:val="8"/>
          <w:sz w:val="20"/>
          <w:szCs w:val="20"/>
        </w:rPr>
      </w:pPr>
    </w:p>
    <w:p w:rsidR="00904852" w:rsidRDefault="00EB2130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25. 2. 2021</w:t>
      </w:r>
      <w:r>
        <w:rPr>
          <w:rFonts w:eastAsia="Arial" w:cs="Arial"/>
          <w:sz w:val="20"/>
          <w:szCs w:val="20"/>
        </w:rPr>
        <w:fldChar w:fldCharType="end"/>
      </w:r>
    </w:p>
    <w:p w:rsidR="00904852" w:rsidRDefault="00904852">
      <w:pPr>
        <w:jc w:val="left"/>
        <w:rPr>
          <w:rFonts w:eastAsia="Arial" w:cs="Arial"/>
        </w:rPr>
      </w:pPr>
    </w:p>
    <w:p w:rsidR="00904852" w:rsidRDefault="00904852">
      <w:pPr>
        <w:jc w:val="left"/>
        <w:rPr>
          <w:rFonts w:eastAsia="Arial" w:cs="Arial"/>
        </w:rPr>
      </w:pPr>
    </w:p>
    <w:p w:rsidR="00904852" w:rsidRDefault="00EB2130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Nákup, zásoby, prodej a ceny drůbeže - leden 2021</w:t>
      </w:r>
      <w:r>
        <w:rPr>
          <w:rFonts w:eastAsia="Arial" w:cs="Arial"/>
          <w:b/>
        </w:rPr>
        <w:fldChar w:fldCharType="end"/>
      </w:r>
    </w:p>
    <w:p w:rsidR="00904852" w:rsidRDefault="00904852">
      <w:pPr>
        <w:rPr>
          <w:rFonts w:eastAsia="Arial" w:cs="Arial"/>
        </w:rPr>
      </w:pPr>
    </w:p>
    <w:p w:rsidR="00904852" w:rsidRDefault="00904852">
      <w:pPr>
        <w:rPr>
          <w:rFonts w:eastAsia="Arial" w:cs="Arial"/>
        </w:rPr>
      </w:pPr>
    </w:p>
    <w:p w:rsidR="00904852" w:rsidRDefault="00EB2130">
      <w:pPr>
        <w:jc w:val="left"/>
        <w:rPr>
          <w:rFonts w:cs="Arial"/>
          <w:lang w:eastAsia="cs-CZ"/>
        </w:rPr>
      </w:pPr>
      <w:r>
        <w:rPr>
          <w:rFonts w:cs="Arial"/>
          <w:lang w:eastAsia="cs-CZ"/>
        </w:rPr>
        <w:t>Výsledky statistického zjišťování Drůb (MZe) 4-12 - Měsíční výkaz o nákupu, zásobách, prodeji a cenách drůbeže a drůbežích výrobků</w:t>
      </w:r>
    </w:p>
    <w:p w:rsidR="00904852" w:rsidRDefault="00904852">
      <w:pPr>
        <w:rPr>
          <w:rFonts w:cs="Arial"/>
          <w:lang w:eastAsia="cs-CZ"/>
        </w:rPr>
      </w:pPr>
    </w:p>
    <w:p w:rsidR="00904852" w:rsidRDefault="00904852">
      <w:pPr>
        <w:rPr>
          <w:rFonts w:cs="Arial"/>
          <w:lang w:eastAsia="cs-CZ"/>
        </w:rPr>
      </w:pPr>
    </w:p>
    <w:p w:rsidR="00904852" w:rsidRDefault="00904852">
      <w:pPr>
        <w:rPr>
          <w:rFonts w:cs="Arial"/>
          <w:lang w:eastAsia="cs-CZ"/>
        </w:rPr>
      </w:pPr>
    </w:p>
    <w:p w:rsidR="00904852" w:rsidRDefault="00EB2130">
      <w:pPr>
        <w:rPr>
          <w:rFonts w:cs="Arial"/>
          <w:lang w:eastAsia="cs-CZ"/>
        </w:rPr>
      </w:pP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:rsidR="00904852" w:rsidRDefault="00EB2130">
      <w:pPr>
        <w:spacing w:after="120"/>
        <w:jc w:val="left"/>
        <w:rPr>
          <w:rFonts w:cs="Arial"/>
          <w:lang w:eastAsia="cs-CZ"/>
        </w:rPr>
      </w:pPr>
      <w:r>
        <w:rPr>
          <w:rFonts w:cs="Arial"/>
          <w:lang w:eastAsia="cs-CZ"/>
        </w:rPr>
        <w:t xml:space="preserve">Zpracovala:  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  <w:t>Ing. Ilona Bardiovská</w:t>
      </w:r>
    </w:p>
    <w:p w:rsidR="00904852" w:rsidRDefault="00904852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904852">
        <w:trPr>
          <w:trHeight w:val="1170"/>
        </w:trPr>
        <w:tc>
          <w:tcPr>
            <w:tcW w:w="5954" w:type="dxa"/>
          </w:tcPr>
          <w:p w:rsidR="00904852" w:rsidRDefault="00904852"/>
          <w:p w:rsidR="00904852" w:rsidRDefault="00904852"/>
          <w:p w:rsidR="00904852" w:rsidRDefault="00904852"/>
          <w:p w:rsidR="00904852" w:rsidRDefault="00904852"/>
          <w:p w:rsidR="00904852" w:rsidRDefault="00904852"/>
          <w:p w:rsidR="00904852" w:rsidRDefault="00904852"/>
        </w:tc>
        <w:tc>
          <w:tcPr>
            <w:tcW w:w="3118" w:type="dxa"/>
          </w:tcPr>
          <w:p w:rsidR="00904852" w:rsidRDefault="00EB2130">
            <w:pPr>
              <w:jc w:val="right"/>
            </w:pPr>
            <w:r>
              <w:fldChar w:fldCharType="begin"/>
            </w:r>
            <w:r>
              <w:instrText xml:space="preserve"> DOCVARIABLE  dms_el_pecet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  <w:p w:rsidR="00904852" w:rsidRDefault="00904852">
            <w:pPr>
              <w:jc w:val="right"/>
            </w:pPr>
          </w:p>
          <w:p w:rsidR="00904852" w:rsidRDefault="00904852">
            <w:pPr>
              <w:jc w:val="right"/>
            </w:pPr>
          </w:p>
          <w:p w:rsidR="00904852" w:rsidRDefault="00904852">
            <w:pPr>
              <w:jc w:val="right"/>
            </w:pPr>
          </w:p>
          <w:p w:rsidR="00904852" w:rsidRDefault="00904852">
            <w:pPr>
              <w:jc w:val="right"/>
            </w:pPr>
          </w:p>
          <w:p w:rsidR="00904852" w:rsidRDefault="00904852">
            <w:pPr>
              <w:jc w:val="right"/>
            </w:pPr>
          </w:p>
        </w:tc>
      </w:tr>
      <w:tr w:rsidR="00904852">
        <w:tc>
          <w:tcPr>
            <w:tcW w:w="5954" w:type="dxa"/>
          </w:tcPr>
          <w:p w:rsidR="00904852" w:rsidRDefault="00EB2130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Milan Schovánek</w:t>
            </w:r>
          </w:p>
          <w:p w:rsidR="00904852" w:rsidRDefault="00EB2130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:rsidR="00904852" w:rsidRDefault="00904852">
            <w:pPr>
              <w:jc w:val="right"/>
              <w:rPr>
                <w:rFonts w:eastAsia="Arial" w:cs="Arial"/>
              </w:rPr>
            </w:pPr>
          </w:p>
        </w:tc>
      </w:tr>
    </w:tbl>
    <w:p w:rsidR="00904852" w:rsidRDefault="00904852">
      <w:pPr>
        <w:rPr>
          <w:rFonts w:eastAsia="Arial" w:cs="Arial"/>
        </w:rPr>
      </w:pPr>
    </w:p>
    <w:p w:rsidR="00904852" w:rsidRDefault="00904852">
      <w:pPr>
        <w:rPr>
          <w:rFonts w:eastAsia="Arial" w:cs="Arial"/>
        </w:rPr>
      </w:pPr>
    </w:p>
    <w:sectPr w:rsidR="0090485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2130">
      <w:r>
        <w:separator/>
      </w:r>
    </w:p>
  </w:endnote>
  <w:endnote w:type="continuationSeparator" w:id="0">
    <w:p w:rsidR="00000000" w:rsidRDefault="00EB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52" w:rsidRDefault="00EB2130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12703/2021-MZE-11173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:rsidR="00904852" w:rsidRDefault="009048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2130">
      <w:r>
        <w:separator/>
      </w:r>
    </w:p>
  </w:footnote>
  <w:footnote w:type="continuationSeparator" w:id="0">
    <w:p w:rsidR="00000000" w:rsidRDefault="00EB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52" w:rsidRDefault="00EB213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ab5a1d8-5b95-43a9-89b8-b02029106a89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52" w:rsidRDefault="00EB213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aa4101d-0f30-464b-8c6e-f990d8290a5f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52" w:rsidRDefault="00EB213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39720d-3c12-4912-aa8e-62a67abc734d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7E93"/>
    <w:multiLevelType w:val="multilevel"/>
    <w:tmpl w:val="43880D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42DA1E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709228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DEE822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CCEC09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3858F5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8E9EDB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DE04D0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96A018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BF1C04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8A86DD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9500BF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E7C897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57A849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DD243B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AF8E7F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DCB227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303600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8D3C9B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D4848E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46AEE4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C9CC4D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71DA58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6932FB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13AC31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2FECDA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96B896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E474D7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C47C7F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936AC2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14DA30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441AE8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828CAB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D2E2E2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B802AF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35FA47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062E86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07327B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20081428"/>
    <w:docVar w:name="dms_carovy_kod_cj" w:val="12703/2021-MZE-11173"/>
    <w:docVar w:name="dms_cj" w:val="12703/2021-MZE-11173"/>
    <w:docVar w:name="dms_datum" w:val="25. 2. 2021"/>
    <w:docVar w:name="dms_datum_textem" w:val="25. února 2021"/>
    <w:docVar w:name="dms_datum_vzniku" w:val="24. 2. 2021 10:15:54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Ing. Milan Schovánek_x000d__x000a_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Tabulky I.-VI.: Nákup a nákupní ceny drůbeže, zásoby a prodej drůbeže a drůbežích výrobků, zpracovatelské ceny drůbežích výrobků za leden 2021 (vše ve srovnání s prosincem 2020 a s lednem 2020)     _x000d__x000a_ 2. Komentář_x000d__x000a_ 3. Grafy: Porovnání nákupu, zásob a nákupních cen kuřat; Porovnání prodeje drůbeže nedělené; Porovnání prodeje drůbežích výrobků (vše za období 2018 - 2021)_x000d__x000a_ 4. Metodické vysvětlivky"/>
    <w:docVar w:name="dms_pripojene_dokumenty" w:val=" "/>
    <w:docVar w:name="dms_spisova_znacka" w:val="2KP26640/2012-13233"/>
    <w:docVar w:name="dms_spravce_jmeno" w:val="Ing. Ilona Bardiovská"/>
    <w:docVar w:name="dms_spravce_mail" w:val="Ilona.Bardiovska@mze.cz"/>
    <w:docVar w:name="dms_spravce_telefon" w:val="221812718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70"/>
    <w:docVar w:name="dms_utvar_nazev" w:val="Odbor účetnictví a statistiky"/>
    <w:docVar w:name="dms_utvar_nazev_adresa" w:val="11170 - Odbor účetnictví a statistiky_x000d__x000a_Těšnov 65/17_x000d__x000a_Nové Město_x000d__x000a_110 00 Praha 1"/>
    <w:docVar w:name="dms_utvar_nazev_do_dopisu" w:val="Odbor účetnictví a statistiky"/>
    <w:docVar w:name="dms_vec" w:val="Nákup, zásoby, prodej a ceny drůbeže - leden 2021"/>
    <w:docVar w:name="dms_VNVSpravce" w:val=" "/>
    <w:docVar w:name="dms_zpracoval_jmeno" w:val="Renata Sikora"/>
    <w:docVar w:name="dms_zpracoval_mail" w:val="renata.sikora@mze.cz"/>
    <w:docVar w:name="dms_zpracoval_telefon" w:val="221812833"/>
  </w:docVars>
  <w:rsids>
    <w:rsidRoot w:val="00904852"/>
    <w:rsid w:val="00904852"/>
    <w:rsid w:val="00EB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5:docId w15:val="{645889B9-04AB-4D73-8E9D-C72AF77B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25E5-1FA5-45EB-ADDA-8FADFAC3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Sikora Renata</cp:lastModifiedBy>
  <cp:revision>2</cp:revision>
  <cp:lastPrinted>2015-05-22T08:25:00Z</cp:lastPrinted>
  <dcterms:created xsi:type="dcterms:W3CDTF">2021-02-26T05:32:00Z</dcterms:created>
  <dcterms:modified xsi:type="dcterms:W3CDTF">2021-02-26T05:32:00Z</dcterms:modified>
</cp:coreProperties>
</file>