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3F80E" w14:textId="05E06BEA" w:rsidR="00D1405C" w:rsidRPr="00C677E9" w:rsidRDefault="00237072" w:rsidP="00C677E9">
      <w:pPr>
        <w:pStyle w:val="Pagedecouverture"/>
      </w:pPr>
      <w:bookmarkStart w:id="0" w:name="_GoBack"/>
      <w:bookmarkEnd w:id="0"/>
      <w:r>
        <w:pict w14:anchorId="786B9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4AD3E4A-DAAD-43F6-9D72-4DC15B21C77F" style="width:450.75pt;height:397.5pt">
            <v:imagedata r:id="rId8" o:title=""/>
          </v:shape>
        </w:pict>
      </w:r>
    </w:p>
    <w:p w14:paraId="10701066" w14:textId="77777777" w:rsidR="00D1405C" w:rsidRPr="00C677E9" w:rsidRDefault="00D1405C" w:rsidP="00D1405C">
      <w:pPr>
        <w:sectPr w:rsidR="00D1405C" w:rsidRPr="00C677E9" w:rsidSect="00B45D80">
          <w:footerReference w:type="default" r:id="rId9"/>
          <w:pgSz w:w="11907" w:h="16839"/>
          <w:pgMar w:top="1134" w:right="1417" w:bottom="1134" w:left="1417" w:header="709" w:footer="709" w:gutter="0"/>
          <w:pgNumType w:start="0"/>
          <w:cols w:space="720"/>
          <w:docGrid w:linePitch="360"/>
        </w:sectPr>
      </w:pPr>
    </w:p>
    <w:p w14:paraId="3631CE54" w14:textId="77777777" w:rsidR="00D1405C" w:rsidRPr="00C677E9" w:rsidRDefault="00D1405C" w:rsidP="00D1405C">
      <w:pPr>
        <w:pStyle w:val="Annexetitre"/>
      </w:pPr>
      <w:r w:rsidRPr="00C677E9">
        <w:lastRenderedPageBreak/>
        <w:t xml:space="preserve">PŘÍLOHA </w:t>
      </w:r>
    </w:p>
    <w:p w14:paraId="2FC54BFA" w14:textId="77777777" w:rsidR="00D1405C" w:rsidRPr="00C677E9" w:rsidRDefault="00D1405C" w:rsidP="00D1405C">
      <w:pPr>
        <w:pStyle w:val="ChapterTitle"/>
      </w:pPr>
      <w:r w:rsidRPr="00C677E9">
        <w:t>ČÁST I</w:t>
      </w:r>
    </w:p>
    <w:p w14:paraId="3F007908" w14:textId="2A63A4D5" w:rsidR="00D1405C" w:rsidRPr="00C677E9" w:rsidRDefault="005F6E0A" w:rsidP="00D1405C">
      <w:pPr>
        <w:pStyle w:val="SectionTitle"/>
      </w:pPr>
      <w:r w:rsidRPr="00C677E9">
        <w:t>POTVRZ</w:t>
      </w:r>
      <w:r w:rsidR="00D1405C" w:rsidRPr="00C677E9">
        <w:t xml:space="preserve">ENÍ O KONTROLE </w:t>
      </w:r>
      <w:r w:rsidR="00D1405C" w:rsidRPr="00C677E9">
        <w:br/>
        <w:t>PRO DOVOZ EKOLOGICKÝCH PRODUKTŮ A PRODUKTŮ Z PŘECHODNÉHO OBDOBÍ DO EVROPSKÉ UNIE</w:t>
      </w:r>
    </w:p>
    <w:p w14:paraId="102FFF20" w14:textId="77777777" w:rsidR="00D1405C" w:rsidRPr="00C677E9" w:rsidRDefault="00D1405C" w:rsidP="00D1405C">
      <w:pPr>
        <w:jc w:val="center"/>
        <w:rPr>
          <w:rFonts w:eastAsia="Times New Roman"/>
          <w:b/>
          <w:sz w:val="20"/>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988"/>
        <w:gridCol w:w="1373"/>
        <w:gridCol w:w="56"/>
        <w:gridCol w:w="1931"/>
        <w:gridCol w:w="2486"/>
      </w:tblGrid>
      <w:tr w:rsidR="00D1405C" w:rsidRPr="00C677E9" w14:paraId="0C097225" w14:textId="77777777" w:rsidTr="00D07406">
        <w:tc>
          <w:tcPr>
            <w:tcW w:w="4361" w:type="dxa"/>
            <w:gridSpan w:val="2"/>
          </w:tcPr>
          <w:p w14:paraId="1C5B3296" w14:textId="77777777" w:rsidR="00D1405C" w:rsidRPr="00C677E9" w:rsidRDefault="00D1405C" w:rsidP="00D07406">
            <w:pPr>
              <w:rPr>
                <w:rFonts w:eastAsia="Times New Roman"/>
                <w:sz w:val="16"/>
                <w:szCs w:val="24"/>
              </w:rPr>
            </w:pPr>
            <w:r w:rsidRPr="00C677E9">
              <w:rPr>
                <w:sz w:val="16"/>
                <w:szCs w:val="24"/>
              </w:rPr>
              <w:t>1. Vydávající kontrolní orgán nebo kontrolním subjekt</w:t>
            </w:r>
          </w:p>
          <w:p w14:paraId="71B074AA" w14:textId="77777777" w:rsidR="00D1405C" w:rsidRPr="00C677E9" w:rsidRDefault="00D1405C" w:rsidP="00D07406">
            <w:pPr>
              <w:rPr>
                <w:rFonts w:eastAsia="Times New Roman"/>
                <w:b/>
                <w:sz w:val="16"/>
                <w:szCs w:val="24"/>
              </w:rPr>
            </w:pPr>
          </w:p>
        </w:tc>
        <w:tc>
          <w:tcPr>
            <w:tcW w:w="4473" w:type="dxa"/>
            <w:gridSpan w:val="3"/>
          </w:tcPr>
          <w:p w14:paraId="1978853D" w14:textId="30102271" w:rsidR="00D1405C" w:rsidRPr="00C677E9" w:rsidRDefault="00D1405C" w:rsidP="00D07406">
            <w:pPr>
              <w:rPr>
                <w:rFonts w:eastAsia="Times New Roman"/>
                <w:sz w:val="16"/>
                <w:szCs w:val="24"/>
              </w:rPr>
            </w:pPr>
            <w:r w:rsidRPr="00C677E9">
              <w:rPr>
                <w:sz w:val="16"/>
                <w:szCs w:val="24"/>
              </w:rPr>
              <w:t>2. Postup na základě nařízení Evropského parlamentu a Rady (EU) 2018/848</w:t>
            </w:r>
            <w:r w:rsidRPr="00C677E9">
              <w:rPr>
                <w:rStyle w:val="FootnoteReference"/>
                <w:rFonts w:eastAsia="Times New Roman"/>
                <w:sz w:val="16"/>
                <w:szCs w:val="24"/>
              </w:rPr>
              <w:footnoteReference w:id="1"/>
            </w:r>
            <w:r w:rsidRPr="00C677E9">
              <w:rPr>
                <w:sz w:val="16"/>
                <w:szCs w:val="24"/>
              </w:rPr>
              <w:t>:</w:t>
            </w:r>
          </w:p>
          <w:p w14:paraId="3F9C22CB" w14:textId="77777777" w:rsidR="00D1405C" w:rsidRPr="00C677E9" w:rsidRDefault="00D1405C" w:rsidP="00BD0646">
            <w:pPr>
              <w:numPr>
                <w:ilvl w:val="0"/>
                <w:numId w:val="1"/>
              </w:numPr>
              <w:spacing w:before="0" w:after="0" w:line="276" w:lineRule="auto"/>
              <w:jc w:val="left"/>
              <w:rPr>
                <w:sz w:val="16"/>
                <w:szCs w:val="16"/>
              </w:rPr>
            </w:pPr>
            <w:r w:rsidRPr="00C677E9">
              <w:rPr>
                <w:sz w:val="16"/>
                <w:szCs w:val="16"/>
              </w:rPr>
              <w:t xml:space="preserve">Shoda s předpisy (článek 46), </w:t>
            </w:r>
          </w:p>
          <w:p w14:paraId="63EF90F9" w14:textId="77777777" w:rsidR="00D1405C" w:rsidRPr="00C677E9" w:rsidRDefault="00D1405C" w:rsidP="00BD0646">
            <w:pPr>
              <w:numPr>
                <w:ilvl w:val="0"/>
                <w:numId w:val="1"/>
              </w:numPr>
              <w:spacing w:before="0" w:after="0" w:line="276" w:lineRule="auto"/>
              <w:jc w:val="left"/>
              <w:rPr>
                <w:sz w:val="16"/>
                <w:szCs w:val="16"/>
              </w:rPr>
            </w:pPr>
            <w:r w:rsidRPr="00C677E9">
              <w:rPr>
                <w:sz w:val="16"/>
                <w:szCs w:val="16"/>
              </w:rPr>
              <w:t xml:space="preserve">Rovnocenná třetí země (článek 48), </w:t>
            </w:r>
          </w:p>
          <w:p w14:paraId="78998861" w14:textId="77777777" w:rsidR="00D1405C" w:rsidRPr="00C677E9" w:rsidRDefault="00D1405C" w:rsidP="00BD0646">
            <w:pPr>
              <w:numPr>
                <w:ilvl w:val="0"/>
                <w:numId w:val="1"/>
              </w:numPr>
              <w:spacing w:before="0" w:after="0" w:line="276" w:lineRule="auto"/>
              <w:jc w:val="left"/>
              <w:rPr>
                <w:sz w:val="16"/>
                <w:szCs w:val="16"/>
              </w:rPr>
            </w:pPr>
            <w:r w:rsidRPr="00C677E9">
              <w:rPr>
                <w:sz w:val="16"/>
                <w:szCs w:val="16"/>
              </w:rPr>
              <w:t>Rovnocenný kontrolní orgán nebo kontrolní subjekt (článek 57), nebo</w:t>
            </w:r>
          </w:p>
          <w:p w14:paraId="3511EEF8" w14:textId="77777777" w:rsidR="00D1405C" w:rsidRPr="00C677E9" w:rsidRDefault="00D1405C" w:rsidP="00BD0646">
            <w:pPr>
              <w:numPr>
                <w:ilvl w:val="0"/>
                <w:numId w:val="1"/>
              </w:numPr>
              <w:spacing w:before="0" w:after="0" w:line="276" w:lineRule="auto"/>
              <w:jc w:val="left"/>
              <w:rPr>
                <w:sz w:val="16"/>
                <w:szCs w:val="16"/>
              </w:rPr>
            </w:pPr>
            <w:r w:rsidRPr="00C677E9">
              <w:rPr>
                <w:sz w:val="16"/>
                <w:szCs w:val="16"/>
              </w:rPr>
              <w:t>Rovnocennost v rámci obchodní dohody (článek 47).</w:t>
            </w:r>
          </w:p>
        </w:tc>
      </w:tr>
      <w:tr w:rsidR="00D1405C" w:rsidRPr="00C677E9" w14:paraId="1D942D00" w14:textId="77777777" w:rsidTr="00D07406">
        <w:tc>
          <w:tcPr>
            <w:tcW w:w="4361" w:type="dxa"/>
            <w:gridSpan w:val="2"/>
          </w:tcPr>
          <w:p w14:paraId="616CA4F2" w14:textId="6F6866EE" w:rsidR="00D1405C" w:rsidRPr="00C677E9" w:rsidRDefault="00D1405C" w:rsidP="00D07406">
            <w:pPr>
              <w:rPr>
                <w:rFonts w:eastAsia="Times New Roman"/>
                <w:sz w:val="16"/>
                <w:szCs w:val="24"/>
              </w:rPr>
            </w:pPr>
            <w:r w:rsidRPr="00C677E9">
              <w:rPr>
                <w:sz w:val="16"/>
                <w:szCs w:val="24"/>
              </w:rPr>
              <w:t>3. Referenční číslo potvrzení o kontrole</w:t>
            </w:r>
          </w:p>
          <w:p w14:paraId="2000B7E6" w14:textId="77777777" w:rsidR="00D1405C" w:rsidRPr="00C677E9" w:rsidRDefault="00D1405C" w:rsidP="00D07406">
            <w:pPr>
              <w:rPr>
                <w:rFonts w:eastAsia="Times New Roman"/>
                <w:sz w:val="16"/>
                <w:szCs w:val="24"/>
              </w:rPr>
            </w:pPr>
          </w:p>
        </w:tc>
        <w:tc>
          <w:tcPr>
            <w:tcW w:w="4473" w:type="dxa"/>
            <w:gridSpan w:val="3"/>
          </w:tcPr>
          <w:p w14:paraId="569BC02E" w14:textId="77777777" w:rsidR="00D1405C" w:rsidRPr="00C677E9" w:rsidRDefault="00D1405C" w:rsidP="00D07406">
            <w:pPr>
              <w:rPr>
                <w:rFonts w:eastAsia="Times New Roman"/>
                <w:sz w:val="16"/>
                <w:szCs w:val="24"/>
              </w:rPr>
            </w:pPr>
            <w:r w:rsidRPr="00C677E9">
              <w:rPr>
                <w:sz w:val="16"/>
                <w:szCs w:val="24"/>
              </w:rPr>
              <w:t xml:space="preserve">4. Výrobce nebo podnik, který produkt zpracoval </w:t>
            </w:r>
          </w:p>
          <w:p w14:paraId="30288572" w14:textId="77777777" w:rsidR="00D1405C" w:rsidRPr="00C677E9" w:rsidRDefault="00D1405C" w:rsidP="00D07406">
            <w:pPr>
              <w:rPr>
                <w:rFonts w:eastAsia="Times New Roman"/>
                <w:sz w:val="16"/>
                <w:szCs w:val="24"/>
              </w:rPr>
            </w:pPr>
          </w:p>
        </w:tc>
      </w:tr>
      <w:tr w:rsidR="00D1405C" w:rsidRPr="00C677E9" w14:paraId="055EB4F0" w14:textId="77777777" w:rsidTr="00D07406">
        <w:tc>
          <w:tcPr>
            <w:tcW w:w="4361" w:type="dxa"/>
            <w:gridSpan w:val="2"/>
          </w:tcPr>
          <w:p w14:paraId="588F1085" w14:textId="77777777" w:rsidR="00D1405C" w:rsidRPr="00C677E9" w:rsidRDefault="00D1405C" w:rsidP="00D07406">
            <w:pPr>
              <w:rPr>
                <w:rFonts w:eastAsia="Times New Roman"/>
                <w:sz w:val="16"/>
                <w:szCs w:val="24"/>
              </w:rPr>
            </w:pPr>
            <w:r w:rsidRPr="00C677E9">
              <w:rPr>
                <w:sz w:val="16"/>
                <w:szCs w:val="24"/>
              </w:rPr>
              <w:t>5. Vývozce</w:t>
            </w:r>
          </w:p>
          <w:p w14:paraId="0379AF03" w14:textId="77777777" w:rsidR="00D1405C" w:rsidRPr="00C677E9" w:rsidRDefault="00D1405C" w:rsidP="00D07406">
            <w:pPr>
              <w:rPr>
                <w:rFonts w:eastAsia="Times New Roman"/>
                <w:sz w:val="16"/>
                <w:szCs w:val="24"/>
              </w:rPr>
            </w:pPr>
          </w:p>
        </w:tc>
        <w:tc>
          <w:tcPr>
            <w:tcW w:w="4473" w:type="dxa"/>
            <w:gridSpan w:val="3"/>
          </w:tcPr>
          <w:p w14:paraId="6E3BC0C2" w14:textId="77777777" w:rsidR="00D1405C" w:rsidRPr="00C677E9" w:rsidRDefault="00D1405C" w:rsidP="00D07406">
            <w:pPr>
              <w:rPr>
                <w:rFonts w:eastAsia="Times New Roman"/>
                <w:strike/>
                <w:sz w:val="16"/>
                <w:szCs w:val="24"/>
              </w:rPr>
            </w:pPr>
            <w:r w:rsidRPr="00C677E9">
              <w:rPr>
                <w:sz w:val="16"/>
                <w:szCs w:val="24"/>
              </w:rPr>
              <w:t xml:space="preserve">6. Hospodářský subjekt, který kupuje nebo prodává produkt, aniž by jej skladoval nebo s ním fyzicky manipuloval </w:t>
            </w:r>
          </w:p>
        </w:tc>
      </w:tr>
      <w:tr w:rsidR="00D1405C" w:rsidRPr="00C677E9" w14:paraId="123DBC49" w14:textId="77777777" w:rsidTr="00D07406">
        <w:trPr>
          <w:cantSplit/>
          <w:trHeight w:val="653"/>
        </w:trPr>
        <w:tc>
          <w:tcPr>
            <w:tcW w:w="4361" w:type="dxa"/>
            <w:gridSpan w:val="2"/>
          </w:tcPr>
          <w:p w14:paraId="1D500261" w14:textId="77777777" w:rsidR="00D1405C" w:rsidRPr="00C677E9" w:rsidRDefault="00D1405C" w:rsidP="00D07406">
            <w:pPr>
              <w:rPr>
                <w:rFonts w:eastAsia="Times New Roman"/>
                <w:sz w:val="16"/>
                <w:szCs w:val="24"/>
              </w:rPr>
            </w:pPr>
            <w:r w:rsidRPr="00C677E9">
              <w:rPr>
                <w:sz w:val="16"/>
                <w:szCs w:val="24"/>
              </w:rPr>
              <w:t xml:space="preserve">7. Kontrolní orgán nebo kontrolní subjekt </w:t>
            </w:r>
          </w:p>
        </w:tc>
        <w:tc>
          <w:tcPr>
            <w:tcW w:w="4473" w:type="dxa"/>
            <w:gridSpan w:val="3"/>
          </w:tcPr>
          <w:p w14:paraId="2177F6A4" w14:textId="77777777" w:rsidR="00D1405C" w:rsidRPr="00C677E9" w:rsidRDefault="00D1405C" w:rsidP="00D07406">
            <w:pPr>
              <w:rPr>
                <w:rFonts w:eastAsia="Times New Roman"/>
                <w:sz w:val="16"/>
                <w:szCs w:val="24"/>
              </w:rPr>
            </w:pPr>
            <w:r w:rsidRPr="00C677E9">
              <w:rPr>
                <w:sz w:val="16"/>
                <w:szCs w:val="24"/>
              </w:rPr>
              <w:t>8. Země původu</w:t>
            </w:r>
          </w:p>
        </w:tc>
      </w:tr>
      <w:tr w:rsidR="00D1405C" w:rsidRPr="00C677E9" w14:paraId="0B4783BC" w14:textId="77777777" w:rsidTr="00D07406">
        <w:trPr>
          <w:cantSplit/>
          <w:trHeight w:val="989"/>
        </w:trPr>
        <w:tc>
          <w:tcPr>
            <w:tcW w:w="4361" w:type="dxa"/>
            <w:gridSpan w:val="2"/>
          </w:tcPr>
          <w:p w14:paraId="656CF3AA" w14:textId="77777777" w:rsidR="00D1405C" w:rsidRPr="00C677E9" w:rsidRDefault="00D1405C" w:rsidP="00D07406">
            <w:pPr>
              <w:rPr>
                <w:rFonts w:eastAsia="Times New Roman"/>
                <w:sz w:val="16"/>
                <w:szCs w:val="24"/>
              </w:rPr>
            </w:pPr>
            <w:r w:rsidRPr="00C677E9">
              <w:rPr>
                <w:sz w:val="16"/>
                <w:szCs w:val="24"/>
              </w:rPr>
              <w:t>9. Země vývozu</w:t>
            </w:r>
          </w:p>
        </w:tc>
        <w:tc>
          <w:tcPr>
            <w:tcW w:w="4473" w:type="dxa"/>
            <w:gridSpan w:val="3"/>
          </w:tcPr>
          <w:p w14:paraId="1FCCB4F9" w14:textId="0C612917" w:rsidR="00D1405C" w:rsidRPr="00C677E9" w:rsidRDefault="00D1405C" w:rsidP="00170678">
            <w:pPr>
              <w:rPr>
                <w:rFonts w:eastAsia="Times New Roman"/>
                <w:sz w:val="16"/>
                <w:szCs w:val="24"/>
              </w:rPr>
            </w:pPr>
            <w:r w:rsidRPr="00C677E9">
              <w:rPr>
                <w:sz w:val="16"/>
                <w:szCs w:val="24"/>
              </w:rPr>
              <w:t>10. Stanoviště hraniční kontroly / místo propuštění do volného oběhu</w:t>
            </w:r>
          </w:p>
        </w:tc>
      </w:tr>
      <w:tr w:rsidR="00D1405C" w:rsidRPr="00C677E9" w14:paraId="7D5A367E" w14:textId="77777777" w:rsidTr="00D07406">
        <w:trPr>
          <w:cantSplit/>
          <w:trHeight w:val="540"/>
        </w:trPr>
        <w:tc>
          <w:tcPr>
            <w:tcW w:w="4361" w:type="dxa"/>
            <w:gridSpan w:val="2"/>
            <w:shd w:val="clear" w:color="auto" w:fill="FFFFFF" w:themeFill="background1"/>
          </w:tcPr>
          <w:p w14:paraId="51957D84" w14:textId="77777777" w:rsidR="00D1405C" w:rsidRPr="00C677E9" w:rsidRDefault="00D1405C" w:rsidP="00D07406">
            <w:pPr>
              <w:rPr>
                <w:rFonts w:eastAsia="Times New Roman"/>
                <w:sz w:val="16"/>
                <w:szCs w:val="24"/>
              </w:rPr>
            </w:pPr>
            <w:r w:rsidRPr="00C677E9">
              <w:rPr>
                <w:sz w:val="16"/>
                <w:szCs w:val="24"/>
              </w:rPr>
              <w:t>11. Země určení</w:t>
            </w:r>
          </w:p>
        </w:tc>
        <w:tc>
          <w:tcPr>
            <w:tcW w:w="4473" w:type="dxa"/>
            <w:gridSpan w:val="3"/>
            <w:shd w:val="clear" w:color="auto" w:fill="FFFFFF" w:themeFill="background1"/>
          </w:tcPr>
          <w:p w14:paraId="6EFD0FF6" w14:textId="59CCCBF7" w:rsidR="00D1405C" w:rsidRPr="00C677E9" w:rsidRDefault="00D1405C" w:rsidP="001E34C8">
            <w:pPr>
              <w:rPr>
                <w:rFonts w:eastAsia="Times New Roman"/>
                <w:sz w:val="16"/>
                <w:szCs w:val="24"/>
              </w:rPr>
            </w:pPr>
            <w:r w:rsidRPr="00C677E9">
              <w:rPr>
                <w:sz w:val="16"/>
                <w:szCs w:val="24"/>
              </w:rPr>
              <w:t>12. Dovozce</w:t>
            </w:r>
          </w:p>
        </w:tc>
      </w:tr>
      <w:tr w:rsidR="00D1405C" w:rsidRPr="00C677E9" w14:paraId="5A543ECF" w14:textId="77777777" w:rsidTr="00D07406">
        <w:trPr>
          <w:cantSplit/>
          <w:trHeight w:val="1020"/>
        </w:trPr>
        <w:tc>
          <w:tcPr>
            <w:tcW w:w="8834" w:type="dxa"/>
            <w:gridSpan w:val="5"/>
          </w:tcPr>
          <w:p w14:paraId="08E96FCC" w14:textId="77777777" w:rsidR="00D1405C" w:rsidRPr="00C677E9" w:rsidRDefault="00D1405C" w:rsidP="00D07406">
            <w:pPr>
              <w:rPr>
                <w:rFonts w:eastAsia="Times New Roman"/>
                <w:sz w:val="16"/>
                <w:szCs w:val="24"/>
              </w:rPr>
            </w:pPr>
            <w:r w:rsidRPr="00C677E9">
              <w:rPr>
                <w:sz w:val="16"/>
                <w:szCs w:val="24"/>
              </w:rPr>
              <w:t>13. Popis produktů</w:t>
            </w:r>
          </w:p>
          <w:p w14:paraId="7E72877F" w14:textId="211982CC" w:rsidR="00D1405C" w:rsidRPr="00C677E9" w:rsidRDefault="008E1E8E" w:rsidP="00D07406">
            <w:pPr>
              <w:rPr>
                <w:rFonts w:eastAsia="Times New Roman"/>
                <w:sz w:val="16"/>
                <w:szCs w:val="24"/>
              </w:rPr>
            </w:pPr>
            <w:r w:rsidRPr="00C677E9">
              <w:rPr>
                <w:sz w:val="16"/>
                <w:szCs w:val="24"/>
              </w:rPr>
              <w:t xml:space="preserve">Ekologický produkt nebo produkt z přechodného období       Kód KN         Obchodní název        Kategorie       Počet balení        Číslo šarže          Čistá hmotnost    </w:t>
            </w:r>
          </w:p>
          <w:p w14:paraId="0AC521A7" w14:textId="77777777" w:rsidR="00D1405C" w:rsidRPr="00C677E9" w:rsidRDefault="00D1405C" w:rsidP="00D07406">
            <w:pPr>
              <w:rPr>
                <w:rFonts w:eastAsia="Times New Roman"/>
                <w:sz w:val="16"/>
                <w:szCs w:val="24"/>
              </w:rPr>
            </w:pPr>
          </w:p>
          <w:p w14:paraId="47A8C9BA" w14:textId="77777777" w:rsidR="00D1405C" w:rsidRPr="00C677E9" w:rsidRDefault="00D1405C" w:rsidP="00D07406">
            <w:pPr>
              <w:rPr>
                <w:rFonts w:eastAsia="Times New Roman"/>
                <w:sz w:val="16"/>
                <w:szCs w:val="24"/>
              </w:rPr>
            </w:pPr>
          </w:p>
          <w:p w14:paraId="314FB80B" w14:textId="77777777" w:rsidR="00D1405C" w:rsidRPr="00C677E9" w:rsidRDefault="00D1405C" w:rsidP="00D07406">
            <w:pPr>
              <w:rPr>
                <w:rFonts w:eastAsia="Times New Roman"/>
                <w:sz w:val="16"/>
                <w:szCs w:val="24"/>
              </w:rPr>
            </w:pPr>
          </w:p>
        </w:tc>
      </w:tr>
      <w:tr w:rsidR="00D1405C" w:rsidRPr="00C677E9" w14:paraId="70418D42" w14:textId="77777777" w:rsidTr="00D07406">
        <w:trPr>
          <w:cantSplit/>
          <w:trHeight w:val="1020"/>
        </w:trPr>
        <w:tc>
          <w:tcPr>
            <w:tcW w:w="2988" w:type="dxa"/>
          </w:tcPr>
          <w:p w14:paraId="6CFA699B" w14:textId="77777777" w:rsidR="00D1405C" w:rsidRPr="00C677E9" w:rsidRDefault="00D1405C" w:rsidP="00D07406">
            <w:pPr>
              <w:rPr>
                <w:rFonts w:eastAsia="Times New Roman"/>
                <w:sz w:val="16"/>
                <w:szCs w:val="24"/>
              </w:rPr>
            </w:pPr>
            <w:r w:rsidRPr="00C677E9">
              <w:rPr>
                <w:sz w:val="16"/>
                <w:szCs w:val="24"/>
              </w:rPr>
              <w:t>14. Počet kontejnerů</w:t>
            </w:r>
          </w:p>
        </w:tc>
        <w:tc>
          <w:tcPr>
            <w:tcW w:w="3360" w:type="dxa"/>
            <w:gridSpan w:val="3"/>
          </w:tcPr>
          <w:p w14:paraId="5DB25A6A" w14:textId="77777777" w:rsidR="00D1405C" w:rsidRPr="00C677E9" w:rsidRDefault="00D1405C" w:rsidP="00D07406">
            <w:pPr>
              <w:rPr>
                <w:rFonts w:eastAsia="Times New Roman"/>
                <w:sz w:val="16"/>
                <w:szCs w:val="24"/>
              </w:rPr>
            </w:pPr>
            <w:r w:rsidRPr="00C677E9">
              <w:rPr>
                <w:sz w:val="16"/>
                <w:szCs w:val="24"/>
              </w:rPr>
              <w:t>15. Číslo pečeti</w:t>
            </w:r>
          </w:p>
        </w:tc>
        <w:tc>
          <w:tcPr>
            <w:tcW w:w="2486" w:type="dxa"/>
          </w:tcPr>
          <w:p w14:paraId="1E437F22" w14:textId="77777777" w:rsidR="00D1405C" w:rsidRPr="00C677E9" w:rsidRDefault="00D1405C" w:rsidP="00D07406">
            <w:pPr>
              <w:rPr>
                <w:rFonts w:eastAsia="Times New Roman"/>
                <w:sz w:val="16"/>
                <w:szCs w:val="24"/>
              </w:rPr>
            </w:pPr>
            <w:r w:rsidRPr="00C677E9">
              <w:rPr>
                <w:sz w:val="16"/>
                <w:szCs w:val="24"/>
              </w:rPr>
              <w:t>16. Celková hrubá hmotnost</w:t>
            </w:r>
          </w:p>
          <w:p w14:paraId="1E71010A" w14:textId="77777777" w:rsidR="00D1405C" w:rsidRPr="00C677E9" w:rsidRDefault="00D1405C" w:rsidP="00D07406">
            <w:pPr>
              <w:rPr>
                <w:rFonts w:eastAsia="Times New Roman"/>
                <w:sz w:val="16"/>
                <w:szCs w:val="24"/>
              </w:rPr>
            </w:pPr>
          </w:p>
        </w:tc>
      </w:tr>
      <w:tr w:rsidR="00D1405C" w:rsidRPr="00C677E9" w14:paraId="3075F8A0" w14:textId="77777777" w:rsidTr="00D07406">
        <w:trPr>
          <w:trHeight w:val="2130"/>
        </w:trPr>
        <w:tc>
          <w:tcPr>
            <w:tcW w:w="8834" w:type="dxa"/>
            <w:gridSpan w:val="5"/>
          </w:tcPr>
          <w:p w14:paraId="1DD518C3" w14:textId="77777777" w:rsidR="00D1405C" w:rsidRPr="00C677E9" w:rsidRDefault="00D1405C" w:rsidP="00D07406">
            <w:pPr>
              <w:rPr>
                <w:rFonts w:eastAsia="Times New Roman"/>
                <w:sz w:val="16"/>
                <w:szCs w:val="24"/>
              </w:rPr>
            </w:pPr>
            <w:r w:rsidRPr="00C677E9">
              <w:rPr>
                <w:sz w:val="16"/>
                <w:szCs w:val="24"/>
              </w:rPr>
              <w:t xml:space="preserve">17. Dopravní prostředek </w:t>
            </w:r>
          </w:p>
          <w:p w14:paraId="1323A704" w14:textId="77777777" w:rsidR="00D1405C" w:rsidRPr="00C677E9" w:rsidRDefault="00D1405C" w:rsidP="00D07406">
            <w:pPr>
              <w:rPr>
                <w:rFonts w:eastAsia="Times New Roman"/>
                <w:sz w:val="16"/>
                <w:szCs w:val="24"/>
              </w:rPr>
            </w:pPr>
            <w:r w:rsidRPr="00C677E9">
              <w:rPr>
                <w:sz w:val="16"/>
                <w:szCs w:val="24"/>
              </w:rPr>
              <w:t>Druh dopravy</w:t>
            </w:r>
          </w:p>
          <w:p w14:paraId="59CB0471" w14:textId="77777777" w:rsidR="00D1405C" w:rsidRPr="00C677E9" w:rsidRDefault="00D1405C" w:rsidP="00D07406">
            <w:pPr>
              <w:rPr>
                <w:rFonts w:eastAsia="Times New Roman"/>
                <w:sz w:val="16"/>
                <w:szCs w:val="24"/>
              </w:rPr>
            </w:pPr>
          </w:p>
          <w:p w14:paraId="5C764189" w14:textId="77777777" w:rsidR="00D1405C" w:rsidRPr="00C677E9" w:rsidRDefault="00D1405C" w:rsidP="00D07406">
            <w:pPr>
              <w:rPr>
                <w:rFonts w:eastAsia="Times New Roman"/>
                <w:sz w:val="16"/>
                <w:szCs w:val="24"/>
              </w:rPr>
            </w:pPr>
            <w:r w:rsidRPr="00C677E9">
              <w:rPr>
                <w:sz w:val="16"/>
                <w:szCs w:val="24"/>
              </w:rPr>
              <w:t>Identifikace</w:t>
            </w:r>
          </w:p>
          <w:p w14:paraId="3FBD007B" w14:textId="77777777" w:rsidR="00D1405C" w:rsidRPr="00C677E9" w:rsidRDefault="00D1405C" w:rsidP="00D07406">
            <w:pPr>
              <w:rPr>
                <w:rFonts w:eastAsia="Times New Roman"/>
                <w:sz w:val="16"/>
                <w:szCs w:val="24"/>
              </w:rPr>
            </w:pPr>
          </w:p>
          <w:p w14:paraId="50C8551C" w14:textId="77777777" w:rsidR="00D1405C" w:rsidRPr="00C677E9" w:rsidRDefault="00D1405C" w:rsidP="00D07406">
            <w:pPr>
              <w:rPr>
                <w:rFonts w:eastAsia="Times New Roman"/>
                <w:sz w:val="16"/>
                <w:szCs w:val="24"/>
              </w:rPr>
            </w:pPr>
            <w:r w:rsidRPr="00C677E9">
              <w:rPr>
                <w:sz w:val="16"/>
                <w:szCs w:val="24"/>
              </w:rPr>
              <w:t>Mezinárodní přepravní doklad</w:t>
            </w:r>
          </w:p>
        </w:tc>
      </w:tr>
      <w:tr w:rsidR="00D1405C" w:rsidRPr="00C677E9" w14:paraId="4408F57B" w14:textId="77777777" w:rsidTr="00D07406">
        <w:trPr>
          <w:trHeight w:val="2130"/>
        </w:trPr>
        <w:tc>
          <w:tcPr>
            <w:tcW w:w="8834" w:type="dxa"/>
            <w:gridSpan w:val="5"/>
          </w:tcPr>
          <w:p w14:paraId="38CFE9B8" w14:textId="77777777" w:rsidR="00D1405C" w:rsidRPr="00C677E9" w:rsidRDefault="00D1405C" w:rsidP="00D07406">
            <w:pPr>
              <w:rPr>
                <w:rFonts w:eastAsia="Times New Roman"/>
                <w:sz w:val="16"/>
                <w:szCs w:val="24"/>
              </w:rPr>
            </w:pPr>
            <w:r w:rsidRPr="00C677E9">
              <w:rPr>
                <w:sz w:val="16"/>
                <w:szCs w:val="24"/>
              </w:rPr>
              <w:t>18. Prohlášení kontrolního orgánu nebo kontrolního subjektu vydávajícího potvrzení, který je uveden v kolonce 1.</w:t>
            </w:r>
          </w:p>
          <w:p w14:paraId="1B45F849" w14:textId="77777777" w:rsidR="00D1405C" w:rsidRPr="00C677E9" w:rsidRDefault="00D1405C" w:rsidP="00D07406">
            <w:pPr>
              <w:rPr>
                <w:rFonts w:eastAsia="Times New Roman"/>
                <w:sz w:val="16"/>
                <w:szCs w:val="24"/>
              </w:rPr>
            </w:pPr>
            <w:r w:rsidRPr="00C677E9">
              <w:rPr>
                <w:sz w:val="16"/>
              </w:rPr>
              <w:t>Tímto se potvrzuje, že toto potvrzení bylo vydáno na základě kontrol požadovaných podle</w:t>
            </w:r>
            <w:r w:rsidRPr="00C677E9">
              <w:rPr>
                <w:sz w:val="16"/>
                <w:szCs w:val="24"/>
              </w:rPr>
              <w:t xml:space="preserve"> nařízení Komise v přenesené pravomoci (EU) 2021/xxx</w:t>
            </w:r>
            <w:r w:rsidRPr="00C677E9">
              <w:rPr>
                <w:rStyle w:val="FootnoteReference"/>
                <w:sz w:val="16"/>
                <w:szCs w:val="16"/>
              </w:rPr>
              <w:footnoteReference w:id="2"/>
            </w:r>
            <w:r w:rsidRPr="00C677E9">
              <w:rPr>
                <w:sz w:val="16"/>
                <w:szCs w:val="24"/>
              </w:rPr>
              <w:t xml:space="preserve"> pro shodu (článek 46 nařízení (EU) 2018/848 nebo nařízení Komise v přenesené pravomoci</w:t>
            </w:r>
            <w:r w:rsidRPr="00C677E9">
              <w:rPr>
                <w:color w:val="000000"/>
                <w:sz w:val="16"/>
                <w:szCs w:val="16"/>
              </w:rPr>
              <w:t xml:space="preserve"> (EU) 2021/xxx</w:t>
            </w:r>
            <w:r w:rsidRPr="00C677E9">
              <w:rPr>
                <w:rStyle w:val="FootnoteReference"/>
                <w:color w:val="000000"/>
                <w:sz w:val="16"/>
                <w:szCs w:val="16"/>
              </w:rPr>
              <w:footnoteReference w:id="3"/>
            </w:r>
            <w:r w:rsidRPr="00C677E9">
              <w:rPr>
                <w:color w:val="000000"/>
                <w:sz w:val="16"/>
                <w:szCs w:val="16"/>
              </w:rPr>
              <w:t xml:space="preserve"> pro rovnocennost (články 47, 48 nebo 57 nařízení (EU) 2018/848) a že výše určené produkty jsou v souladu s požadavky</w:t>
            </w:r>
            <w:r w:rsidRPr="00C677E9">
              <w:rPr>
                <w:sz w:val="16"/>
                <w:szCs w:val="24"/>
              </w:rPr>
              <w:t xml:space="preserve"> nařízení (EU) 2018/848 </w:t>
            </w:r>
          </w:p>
          <w:p w14:paraId="6652C416" w14:textId="77777777" w:rsidR="00D1405C" w:rsidRPr="00C677E9" w:rsidRDefault="00D1405C" w:rsidP="00D07406">
            <w:pPr>
              <w:rPr>
                <w:rFonts w:eastAsia="Times New Roman"/>
                <w:sz w:val="16"/>
                <w:szCs w:val="24"/>
              </w:rPr>
            </w:pPr>
            <w:r w:rsidRPr="00C677E9">
              <w:rPr>
                <w:sz w:val="16"/>
                <w:szCs w:val="24"/>
              </w:rPr>
              <w:t>Datum</w:t>
            </w:r>
          </w:p>
          <w:p w14:paraId="10396958" w14:textId="43C398C3" w:rsidR="00D1405C" w:rsidRPr="00C677E9" w:rsidRDefault="00D1405C" w:rsidP="00D07406">
            <w:pPr>
              <w:tabs>
                <w:tab w:val="left" w:pos="4080"/>
              </w:tabs>
              <w:rPr>
                <w:rFonts w:eastAsia="Times New Roman"/>
                <w:sz w:val="16"/>
                <w:szCs w:val="24"/>
              </w:rPr>
            </w:pPr>
            <w:r w:rsidRPr="00C677E9">
              <w:rPr>
                <w:sz w:val="16"/>
                <w:szCs w:val="24"/>
              </w:rPr>
              <w:t>Jméno a podpis zplnomocněné osoby / kvalifikovaná elektronická pečeť</w:t>
            </w:r>
            <w:r w:rsidRPr="00C677E9">
              <w:tab/>
            </w:r>
            <w:r w:rsidRPr="00C677E9">
              <w:rPr>
                <w:sz w:val="16"/>
                <w:szCs w:val="24"/>
              </w:rPr>
              <w:t xml:space="preserve"> Razítko vydávajícího kontrolního orgánu nebo kontrolního subjektu</w:t>
            </w:r>
          </w:p>
          <w:p w14:paraId="058B1749" w14:textId="77777777" w:rsidR="00D1405C" w:rsidRPr="00C677E9" w:rsidRDefault="00D1405C" w:rsidP="00D07406">
            <w:pPr>
              <w:rPr>
                <w:rFonts w:eastAsia="Times New Roman"/>
                <w:sz w:val="16"/>
                <w:szCs w:val="24"/>
              </w:rPr>
            </w:pPr>
          </w:p>
        </w:tc>
      </w:tr>
      <w:tr w:rsidR="00AA4496" w:rsidRPr="00C677E9" w14:paraId="0409E55F" w14:textId="77777777" w:rsidTr="00D07406">
        <w:trPr>
          <w:trHeight w:val="655"/>
        </w:trPr>
        <w:tc>
          <w:tcPr>
            <w:tcW w:w="8834" w:type="dxa"/>
            <w:gridSpan w:val="5"/>
          </w:tcPr>
          <w:p w14:paraId="5C1746F4" w14:textId="46332B5B" w:rsidR="00AA4496" w:rsidRPr="00C677E9" w:rsidRDefault="00AA4496" w:rsidP="0004735B">
            <w:pPr>
              <w:rPr>
                <w:rFonts w:eastAsia="Times New Roman"/>
                <w:sz w:val="16"/>
                <w:szCs w:val="24"/>
              </w:rPr>
            </w:pPr>
            <w:r w:rsidRPr="00C677E9">
              <w:rPr>
                <w:sz w:val="16"/>
                <w:szCs w:val="24"/>
              </w:rPr>
              <w:t>19. Hospodářský subjekt odpovědný za zásilku</w:t>
            </w:r>
          </w:p>
        </w:tc>
      </w:tr>
      <w:tr w:rsidR="00D1405C" w:rsidRPr="00C677E9" w14:paraId="2EE2A4D5" w14:textId="77777777" w:rsidTr="00D07406">
        <w:trPr>
          <w:trHeight w:val="655"/>
        </w:trPr>
        <w:tc>
          <w:tcPr>
            <w:tcW w:w="8834" w:type="dxa"/>
            <w:gridSpan w:val="5"/>
          </w:tcPr>
          <w:p w14:paraId="26BE3EBC" w14:textId="1CD48FD4" w:rsidR="00D1405C" w:rsidRPr="00C677E9" w:rsidRDefault="005B1A7B" w:rsidP="00D07406">
            <w:pPr>
              <w:rPr>
                <w:rFonts w:eastAsia="Times New Roman"/>
                <w:sz w:val="16"/>
                <w:szCs w:val="24"/>
              </w:rPr>
            </w:pPr>
            <w:r w:rsidRPr="00C677E9">
              <w:rPr>
                <w:sz w:val="16"/>
                <w:szCs w:val="24"/>
              </w:rPr>
              <w:t>20.</w:t>
            </w:r>
            <w:r w:rsidRPr="00C677E9">
              <w:t xml:space="preserve"> </w:t>
            </w:r>
            <w:r w:rsidRPr="00C677E9">
              <w:rPr>
                <w:sz w:val="16"/>
                <w:szCs w:val="24"/>
              </w:rPr>
              <w:t>Předběžné oznámení</w:t>
            </w:r>
          </w:p>
          <w:p w14:paraId="6B797DF9" w14:textId="77777777" w:rsidR="00D1405C" w:rsidRPr="00C677E9" w:rsidRDefault="00D1405C" w:rsidP="00D07406">
            <w:pPr>
              <w:rPr>
                <w:rFonts w:eastAsia="Times New Roman"/>
                <w:sz w:val="16"/>
                <w:szCs w:val="24"/>
              </w:rPr>
            </w:pPr>
            <w:r w:rsidRPr="00C677E9">
              <w:rPr>
                <w:sz w:val="16"/>
                <w:szCs w:val="24"/>
              </w:rPr>
              <w:t>Datum                                 Čas</w:t>
            </w:r>
          </w:p>
        </w:tc>
      </w:tr>
      <w:tr w:rsidR="00227F0C" w:rsidRPr="00C677E9" w14:paraId="68FA2B71" w14:textId="77777777" w:rsidTr="00AD399D">
        <w:trPr>
          <w:trHeight w:val="655"/>
        </w:trPr>
        <w:tc>
          <w:tcPr>
            <w:tcW w:w="4417" w:type="dxa"/>
            <w:gridSpan w:val="3"/>
          </w:tcPr>
          <w:p w14:paraId="6A898D98" w14:textId="23D0CBE2" w:rsidR="00227F0C" w:rsidRPr="00C677E9" w:rsidRDefault="005B1A7B" w:rsidP="00D07406">
            <w:pPr>
              <w:rPr>
                <w:rFonts w:eastAsia="Times New Roman"/>
                <w:sz w:val="16"/>
                <w:szCs w:val="24"/>
              </w:rPr>
            </w:pPr>
            <w:r w:rsidRPr="00C677E9">
              <w:rPr>
                <w:sz w:val="16"/>
                <w:szCs w:val="24"/>
              </w:rPr>
              <w:t>21. Pro převoz do:</w:t>
            </w:r>
          </w:p>
        </w:tc>
        <w:tc>
          <w:tcPr>
            <w:tcW w:w="4417" w:type="dxa"/>
            <w:gridSpan w:val="2"/>
          </w:tcPr>
          <w:p w14:paraId="1803E879" w14:textId="219BE040" w:rsidR="00227F0C" w:rsidRPr="00C677E9" w:rsidRDefault="005B1A7B" w:rsidP="00D07406">
            <w:pPr>
              <w:rPr>
                <w:rFonts w:eastAsia="Times New Roman"/>
                <w:sz w:val="16"/>
                <w:szCs w:val="24"/>
              </w:rPr>
            </w:pPr>
            <w:r w:rsidRPr="00C677E9">
              <w:rPr>
                <w:sz w:val="16"/>
                <w:szCs w:val="24"/>
              </w:rPr>
              <w:t>22. Podrobné údaje kontrolního místa</w:t>
            </w:r>
          </w:p>
        </w:tc>
      </w:tr>
      <w:tr w:rsidR="00D1405C" w:rsidRPr="00C677E9" w14:paraId="5785E3F6" w14:textId="77777777" w:rsidTr="00D07406">
        <w:trPr>
          <w:trHeight w:val="2130"/>
        </w:trPr>
        <w:tc>
          <w:tcPr>
            <w:tcW w:w="8834" w:type="dxa"/>
            <w:gridSpan w:val="5"/>
          </w:tcPr>
          <w:p w14:paraId="47DA3E18" w14:textId="30F9EC47" w:rsidR="00D1405C" w:rsidRPr="00C677E9" w:rsidRDefault="00D1405C" w:rsidP="00D07406">
            <w:pPr>
              <w:rPr>
                <w:rFonts w:eastAsia="Times New Roman"/>
                <w:sz w:val="16"/>
                <w:szCs w:val="24"/>
              </w:rPr>
            </w:pPr>
            <w:r w:rsidRPr="00C677E9">
              <w:rPr>
                <w:sz w:val="16"/>
                <w:szCs w:val="24"/>
              </w:rPr>
              <w:t xml:space="preserve">23. Zvláštní celní režimy  </w:t>
            </w:r>
          </w:p>
          <w:p w14:paraId="1A8CF9D6" w14:textId="77777777" w:rsidR="00D1405C" w:rsidRPr="00C677E9" w:rsidRDefault="00D1405C" w:rsidP="00D07406">
            <w:pPr>
              <w:rPr>
                <w:rFonts w:eastAsia="Times New Roman"/>
                <w:sz w:val="16"/>
                <w:szCs w:val="24"/>
              </w:rPr>
            </w:pPr>
          </w:p>
          <w:p w14:paraId="2D59356D" w14:textId="77777777" w:rsidR="00D1405C" w:rsidRPr="00C677E9" w:rsidRDefault="00D1405C" w:rsidP="00D07406">
            <w:pPr>
              <w:rPr>
                <w:rFonts w:eastAsia="Times New Roman"/>
                <w:sz w:val="16"/>
                <w:szCs w:val="24"/>
              </w:rPr>
            </w:pPr>
            <w:r w:rsidRPr="00C677E9">
              <w:rPr>
                <w:sz w:val="16"/>
                <w:szCs w:val="24"/>
              </w:rPr>
              <w:t xml:space="preserve">Režim uskladnění v celním skladu  </w:t>
            </w:r>
            <w:r w:rsidRPr="00C677E9">
              <w:rPr>
                <w:sz w:val="16"/>
                <w:szCs w:val="24"/>
              </w:rPr>
              <w:sym w:font="Wingdings" w:char="F0A8"/>
            </w:r>
            <w:r w:rsidRPr="00C677E9">
              <w:rPr>
                <w:sz w:val="16"/>
                <w:szCs w:val="24"/>
              </w:rPr>
              <w:t xml:space="preserve">                                     Aktivní zušlechťovací styk </w:t>
            </w:r>
            <w:r w:rsidRPr="00C677E9">
              <w:rPr>
                <w:sz w:val="16"/>
                <w:szCs w:val="24"/>
              </w:rPr>
              <w:sym w:font="Wingdings" w:char="F0A8"/>
            </w:r>
            <w:r w:rsidRPr="00C677E9">
              <w:rPr>
                <w:sz w:val="16"/>
                <w:szCs w:val="24"/>
              </w:rPr>
              <w:t xml:space="preserve"> </w:t>
            </w:r>
          </w:p>
          <w:p w14:paraId="5263504B" w14:textId="77777777" w:rsidR="00D1405C" w:rsidRPr="00C677E9" w:rsidRDefault="00D1405C" w:rsidP="00D07406">
            <w:pPr>
              <w:rPr>
                <w:rFonts w:eastAsia="Times New Roman"/>
                <w:sz w:val="16"/>
                <w:szCs w:val="24"/>
              </w:rPr>
            </w:pPr>
          </w:p>
          <w:p w14:paraId="470C21D7" w14:textId="77777777" w:rsidR="00D1405C" w:rsidRPr="00C677E9" w:rsidRDefault="00D1405C" w:rsidP="00D07406">
            <w:pPr>
              <w:rPr>
                <w:rFonts w:eastAsia="Times New Roman"/>
                <w:sz w:val="16"/>
                <w:szCs w:val="24"/>
              </w:rPr>
            </w:pPr>
          </w:p>
          <w:p w14:paraId="377B11B8" w14:textId="77777777" w:rsidR="00D1405C" w:rsidRPr="00C677E9" w:rsidRDefault="00D1405C" w:rsidP="00D07406">
            <w:pPr>
              <w:rPr>
                <w:rFonts w:eastAsia="Times New Roman"/>
                <w:sz w:val="16"/>
                <w:szCs w:val="24"/>
              </w:rPr>
            </w:pPr>
            <w:r w:rsidRPr="00C677E9">
              <w:rPr>
                <w:sz w:val="16"/>
                <w:szCs w:val="24"/>
              </w:rPr>
              <w:t>Jméno a adresa hospodářského subjektu odpovědného za celní režim (celní režimy):</w:t>
            </w:r>
          </w:p>
          <w:p w14:paraId="076386CE" w14:textId="77777777" w:rsidR="00D1405C" w:rsidRPr="00C677E9" w:rsidRDefault="00D1405C" w:rsidP="00D07406">
            <w:pPr>
              <w:rPr>
                <w:rFonts w:eastAsia="Times New Roman"/>
                <w:sz w:val="16"/>
                <w:szCs w:val="24"/>
              </w:rPr>
            </w:pPr>
          </w:p>
          <w:p w14:paraId="103740D7" w14:textId="231CFD42" w:rsidR="00D1405C" w:rsidRPr="00C677E9" w:rsidRDefault="00D1405C" w:rsidP="00D07406">
            <w:pPr>
              <w:rPr>
                <w:rFonts w:eastAsia="Times New Roman"/>
                <w:sz w:val="16"/>
                <w:szCs w:val="24"/>
              </w:rPr>
            </w:pPr>
            <w:r w:rsidRPr="00C677E9">
              <w:rPr>
                <w:sz w:val="16"/>
                <w:szCs w:val="24"/>
              </w:rPr>
              <w:t xml:space="preserve">Kontrolní orgán nebo kontrolní subjekt </w:t>
            </w:r>
            <w:r w:rsidR="005F6E0A" w:rsidRPr="00C677E9">
              <w:rPr>
                <w:sz w:val="16"/>
                <w:szCs w:val="24"/>
              </w:rPr>
              <w:t>potvrz</w:t>
            </w:r>
            <w:r w:rsidRPr="00C677E9">
              <w:rPr>
                <w:sz w:val="16"/>
                <w:szCs w:val="24"/>
              </w:rPr>
              <w:t>ující hospodářský subjekt odpovědný za celní režim (celní režimy):</w:t>
            </w:r>
          </w:p>
          <w:p w14:paraId="32BF2DD5" w14:textId="77777777" w:rsidR="00D1405C" w:rsidRPr="00C677E9" w:rsidRDefault="00D1405C" w:rsidP="00D07406">
            <w:pPr>
              <w:rPr>
                <w:rFonts w:eastAsia="Times New Roman"/>
                <w:sz w:val="16"/>
                <w:szCs w:val="24"/>
              </w:rPr>
            </w:pPr>
          </w:p>
          <w:p w14:paraId="6B4E00EB" w14:textId="77777777" w:rsidR="00D1405C" w:rsidRPr="00C677E9" w:rsidRDefault="00D1405C" w:rsidP="00BD0646">
            <w:pPr>
              <w:pStyle w:val="ListParagraph"/>
              <w:numPr>
                <w:ilvl w:val="0"/>
                <w:numId w:val="4"/>
              </w:numPr>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Ověření zásilky před zvláštním celním režimem (zvláštními celními režimy)</w:t>
            </w:r>
          </w:p>
          <w:p w14:paraId="2A862E95" w14:textId="77777777" w:rsidR="00D1405C" w:rsidRPr="00C677E9" w:rsidRDefault="00D1405C" w:rsidP="00D07406">
            <w:pPr>
              <w:rPr>
                <w:rFonts w:eastAsia="Times New Roman"/>
                <w:sz w:val="16"/>
                <w:szCs w:val="24"/>
              </w:rPr>
            </w:pPr>
            <w:r w:rsidRPr="00C677E9">
              <w:rPr>
                <w:sz w:val="16"/>
                <w:szCs w:val="24"/>
              </w:rPr>
              <w:t>Další informace:</w:t>
            </w:r>
          </w:p>
          <w:p w14:paraId="78B5E3AA" w14:textId="77777777" w:rsidR="00D1405C" w:rsidRPr="00C677E9" w:rsidRDefault="00D1405C" w:rsidP="00D07406">
            <w:pPr>
              <w:rPr>
                <w:rFonts w:eastAsia="Times New Roman"/>
                <w:sz w:val="16"/>
                <w:szCs w:val="24"/>
              </w:rPr>
            </w:pPr>
          </w:p>
          <w:p w14:paraId="74EBF348" w14:textId="77777777" w:rsidR="00D1405C" w:rsidRPr="00C677E9" w:rsidRDefault="00D1405C" w:rsidP="00D07406">
            <w:pPr>
              <w:rPr>
                <w:rFonts w:eastAsia="Times New Roman"/>
                <w:sz w:val="16"/>
                <w:szCs w:val="24"/>
              </w:rPr>
            </w:pPr>
            <w:r w:rsidRPr="00C677E9">
              <w:rPr>
                <w:sz w:val="16"/>
                <w:szCs w:val="24"/>
              </w:rPr>
              <w:t xml:space="preserve">Orgán a členský stát: </w:t>
            </w:r>
          </w:p>
          <w:p w14:paraId="1AE0FB2F" w14:textId="77777777" w:rsidR="00D1405C" w:rsidRPr="00C677E9" w:rsidRDefault="00D1405C" w:rsidP="00D07406">
            <w:pPr>
              <w:rPr>
                <w:rFonts w:eastAsia="Times New Roman"/>
                <w:sz w:val="16"/>
                <w:szCs w:val="24"/>
              </w:rPr>
            </w:pPr>
          </w:p>
          <w:p w14:paraId="4410EE73" w14:textId="77777777" w:rsidR="00D1405C" w:rsidRPr="00C677E9" w:rsidRDefault="00D1405C" w:rsidP="00D07406">
            <w:pPr>
              <w:rPr>
                <w:rFonts w:eastAsia="Times New Roman"/>
                <w:sz w:val="16"/>
                <w:szCs w:val="24"/>
              </w:rPr>
            </w:pPr>
            <w:r w:rsidRPr="00C677E9">
              <w:rPr>
                <w:sz w:val="16"/>
                <w:szCs w:val="24"/>
              </w:rPr>
              <w:t xml:space="preserve">Datum: </w:t>
            </w:r>
          </w:p>
          <w:p w14:paraId="58988A57" w14:textId="77777777" w:rsidR="00D1405C" w:rsidRPr="00C677E9" w:rsidRDefault="00D1405C" w:rsidP="00D07406">
            <w:pPr>
              <w:rPr>
                <w:rFonts w:eastAsia="Times New Roman"/>
                <w:sz w:val="16"/>
                <w:szCs w:val="24"/>
              </w:rPr>
            </w:pPr>
          </w:p>
          <w:p w14:paraId="6F002044" w14:textId="717A1599" w:rsidR="00D1405C" w:rsidRPr="00C677E9" w:rsidRDefault="00D1405C" w:rsidP="00D07406">
            <w:pPr>
              <w:rPr>
                <w:rFonts w:eastAsia="Times New Roman"/>
                <w:sz w:val="16"/>
                <w:szCs w:val="24"/>
              </w:rPr>
            </w:pPr>
            <w:r w:rsidRPr="00C677E9">
              <w:rPr>
                <w:sz w:val="16"/>
                <w:szCs w:val="24"/>
              </w:rPr>
              <w:t>Jméno a podpis zplnomocněné osoby</w:t>
            </w:r>
          </w:p>
          <w:p w14:paraId="72E2C9C9" w14:textId="77777777" w:rsidR="00D1405C" w:rsidRPr="00C677E9" w:rsidRDefault="00D1405C" w:rsidP="00D07406">
            <w:pPr>
              <w:rPr>
                <w:rFonts w:eastAsia="Times New Roman"/>
                <w:sz w:val="16"/>
                <w:szCs w:val="24"/>
              </w:rPr>
            </w:pPr>
          </w:p>
          <w:p w14:paraId="0164123E" w14:textId="77777777" w:rsidR="00D1405C" w:rsidRPr="00C677E9" w:rsidRDefault="00D1405C" w:rsidP="00D07406">
            <w:pPr>
              <w:rPr>
                <w:rFonts w:eastAsia="Times New Roman"/>
                <w:sz w:val="16"/>
                <w:szCs w:val="24"/>
              </w:rPr>
            </w:pPr>
            <w:r w:rsidRPr="00C677E9">
              <w:rPr>
                <w:sz w:val="16"/>
                <w:szCs w:val="24"/>
              </w:rPr>
              <w:t>Referenční číslo celního prohlášení pro celní režim (celní režimy)</w:t>
            </w:r>
          </w:p>
          <w:p w14:paraId="771C8F7D" w14:textId="77777777" w:rsidR="00D1405C" w:rsidRPr="00C677E9" w:rsidRDefault="00D1405C" w:rsidP="00D07406">
            <w:pPr>
              <w:rPr>
                <w:rFonts w:eastAsia="Times New Roman"/>
                <w:sz w:val="16"/>
                <w:szCs w:val="24"/>
              </w:rPr>
            </w:pPr>
          </w:p>
          <w:p w14:paraId="7724BD7A" w14:textId="77777777" w:rsidR="00D1405C" w:rsidRPr="00C677E9" w:rsidRDefault="00D1405C" w:rsidP="006A00A5">
            <w:pPr>
              <w:rPr>
                <w:rFonts w:eastAsia="Times New Roman"/>
                <w:sz w:val="16"/>
                <w:szCs w:val="24"/>
              </w:rPr>
            </w:pPr>
          </w:p>
        </w:tc>
      </w:tr>
      <w:tr w:rsidR="00D1405C" w:rsidRPr="00C677E9" w14:paraId="4A85FE9E" w14:textId="77777777" w:rsidTr="00D07406">
        <w:trPr>
          <w:cantSplit/>
          <w:trHeight w:val="540"/>
        </w:trPr>
        <w:tc>
          <w:tcPr>
            <w:tcW w:w="8834" w:type="dxa"/>
            <w:gridSpan w:val="5"/>
          </w:tcPr>
          <w:p w14:paraId="46872AE9" w14:textId="7E6E6F2E" w:rsidR="00D1405C" w:rsidRPr="00C677E9" w:rsidRDefault="00D1405C" w:rsidP="005B1A7B">
            <w:pPr>
              <w:rPr>
                <w:rFonts w:eastAsia="Times New Roman"/>
                <w:sz w:val="16"/>
                <w:szCs w:val="24"/>
              </w:rPr>
            </w:pPr>
            <w:r w:rsidRPr="00C677E9">
              <w:rPr>
                <w:sz w:val="16"/>
                <w:szCs w:val="24"/>
              </w:rPr>
              <w:t xml:space="preserve">24. První příjemce v Evropské unii </w:t>
            </w:r>
          </w:p>
        </w:tc>
      </w:tr>
      <w:tr w:rsidR="006030AC" w:rsidRPr="00C677E9" w14:paraId="62BF4710" w14:textId="77777777" w:rsidTr="00D07406">
        <w:trPr>
          <w:cantSplit/>
          <w:trHeight w:val="540"/>
        </w:trPr>
        <w:tc>
          <w:tcPr>
            <w:tcW w:w="8834" w:type="dxa"/>
            <w:gridSpan w:val="5"/>
          </w:tcPr>
          <w:p w14:paraId="60A9315F" w14:textId="29EF5BE3" w:rsidR="006030AC" w:rsidRPr="00C677E9" w:rsidRDefault="005B1A7B" w:rsidP="00D07406">
            <w:pPr>
              <w:rPr>
                <w:rFonts w:eastAsia="Times New Roman"/>
                <w:sz w:val="16"/>
                <w:szCs w:val="24"/>
              </w:rPr>
            </w:pPr>
            <w:r w:rsidRPr="00C677E9">
              <w:rPr>
                <w:sz w:val="16"/>
                <w:szCs w:val="24"/>
              </w:rPr>
              <w:t>25. Kontrola příslušným orgánem</w:t>
            </w:r>
          </w:p>
          <w:p w14:paraId="00E254A3" w14:textId="2A8FC689" w:rsidR="006030AC" w:rsidRPr="00C677E9" w:rsidRDefault="006030AC" w:rsidP="00D07406">
            <w:pPr>
              <w:rPr>
                <w:rFonts w:eastAsia="Times New Roman"/>
                <w:sz w:val="16"/>
                <w:szCs w:val="24"/>
              </w:rPr>
            </w:pPr>
            <w:r w:rsidRPr="00C677E9">
              <w:rPr>
                <w:sz w:val="16"/>
                <w:szCs w:val="24"/>
              </w:rPr>
              <w:t>Kontroly dokladů</w:t>
            </w:r>
          </w:p>
          <w:p w14:paraId="7FA25BBF" w14:textId="70773CC1" w:rsidR="006030AC" w:rsidRPr="00C677E9" w:rsidRDefault="006030AC" w:rsidP="006030AC">
            <w:pPr>
              <w:pStyle w:val="ListParagraph"/>
              <w:numPr>
                <w:ilvl w:val="0"/>
                <w:numId w:val="2"/>
              </w:numPr>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 xml:space="preserve">Uspokojivé </w:t>
            </w:r>
          </w:p>
          <w:p w14:paraId="12A6B137" w14:textId="06C234B4" w:rsidR="006030AC" w:rsidRPr="00C677E9" w:rsidRDefault="006030AC" w:rsidP="006030AC">
            <w:pPr>
              <w:pStyle w:val="ListParagraph"/>
              <w:numPr>
                <w:ilvl w:val="0"/>
                <w:numId w:val="2"/>
              </w:numPr>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 xml:space="preserve">Neuspokojivé                    </w:t>
            </w:r>
          </w:p>
          <w:p w14:paraId="6C5B1B18" w14:textId="62728C0D" w:rsidR="006030AC" w:rsidRPr="00C677E9" w:rsidRDefault="006030AC" w:rsidP="006030AC">
            <w:pPr>
              <w:rPr>
                <w:rFonts w:eastAsia="Times New Roman"/>
                <w:sz w:val="16"/>
                <w:szCs w:val="24"/>
              </w:rPr>
            </w:pPr>
          </w:p>
          <w:p w14:paraId="58CC01BC" w14:textId="77777777" w:rsidR="00BD3C51" w:rsidRPr="00C677E9" w:rsidRDefault="00BD3C51" w:rsidP="00BD3C51">
            <w:pPr>
              <w:rPr>
                <w:rFonts w:eastAsia="Times New Roman"/>
                <w:sz w:val="16"/>
                <w:szCs w:val="24"/>
              </w:rPr>
            </w:pPr>
            <w:r w:rsidRPr="00C677E9">
              <w:rPr>
                <w:sz w:val="16"/>
                <w:szCs w:val="24"/>
              </w:rPr>
              <w:t>Vybráno pro kontroly totožnosti a fyzické kontroly</w:t>
            </w:r>
          </w:p>
          <w:p w14:paraId="256B70A0" w14:textId="77777777" w:rsidR="00BD3C51" w:rsidRPr="00C677E9" w:rsidRDefault="00BD3C51" w:rsidP="00BD3C51">
            <w:pPr>
              <w:pStyle w:val="ListParagraph"/>
              <w:numPr>
                <w:ilvl w:val="0"/>
                <w:numId w:val="2"/>
              </w:numPr>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 xml:space="preserve">Ano </w:t>
            </w:r>
          </w:p>
          <w:p w14:paraId="25CC701C" w14:textId="4DD9FBFB" w:rsidR="00BD3C51" w:rsidRPr="00C677E9" w:rsidRDefault="00BD3C51" w:rsidP="00BD3C51">
            <w:pPr>
              <w:pStyle w:val="ListParagraph"/>
              <w:numPr>
                <w:ilvl w:val="0"/>
                <w:numId w:val="2"/>
              </w:numPr>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 xml:space="preserve"> Ne                    </w:t>
            </w:r>
          </w:p>
          <w:p w14:paraId="1C906E20" w14:textId="77777777" w:rsidR="00BD3C51" w:rsidRPr="00C677E9" w:rsidRDefault="00BD3C51" w:rsidP="006030AC">
            <w:pPr>
              <w:rPr>
                <w:rFonts w:eastAsia="Times New Roman"/>
                <w:sz w:val="16"/>
                <w:szCs w:val="24"/>
              </w:rPr>
            </w:pPr>
          </w:p>
          <w:p w14:paraId="6940BAC1" w14:textId="05ECE6B3" w:rsidR="006030AC" w:rsidRPr="00C677E9" w:rsidRDefault="006030AC" w:rsidP="006030AC">
            <w:pPr>
              <w:rPr>
                <w:rFonts w:eastAsia="Times New Roman"/>
                <w:sz w:val="16"/>
                <w:szCs w:val="24"/>
              </w:rPr>
            </w:pPr>
            <w:r w:rsidRPr="00C677E9">
              <w:rPr>
                <w:sz w:val="16"/>
                <w:szCs w:val="24"/>
              </w:rPr>
              <w:t xml:space="preserve">Orgán a členský stát: </w:t>
            </w:r>
          </w:p>
          <w:p w14:paraId="73495EFE" w14:textId="77777777" w:rsidR="006030AC" w:rsidRPr="00C677E9" w:rsidRDefault="006030AC" w:rsidP="006030AC">
            <w:pPr>
              <w:rPr>
                <w:rFonts w:eastAsia="Times New Roman"/>
                <w:sz w:val="16"/>
                <w:szCs w:val="24"/>
              </w:rPr>
            </w:pPr>
          </w:p>
          <w:p w14:paraId="60CE3127" w14:textId="77777777" w:rsidR="006030AC" w:rsidRPr="00C677E9" w:rsidRDefault="006030AC" w:rsidP="006030AC">
            <w:pPr>
              <w:rPr>
                <w:rFonts w:eastAsia="Times New Roman"/>
                <w:sz w:val="16"/>
                <w:szCs w:val="24"/>
              </w:rPr>
            </w:pPr>
          </w:p>
          <w:p w14:paraId="6140A12C" w14:textId="77777777" w:rsidR="006030AC" w:rsidRPr="00C677E9" w:rsidRDefault="006030AC" w:rsidP="006030AC">
            <w:pPr>
              <w:rPr>
                <w:rFonts w:eastAsia="Times New Roman"/>
                <w:sz w:val="16"/>
                <w:szCs w:val="24"/>
              </w:rPr>
            </w:pPr>
          </w:p>
          <w:p w14:paraId="0774066E" w14:textId="77777777" w:rsidR="006030AC" w:rsidRPr="00C677E9" w:rsidRDefault="006030AC" w:rsidP="006030AC">
            <w:pPr>
              <w:rPr>
                <w:rFonts w:eastAsia="Times New Roman"/>
                <w:sz w:val="16"/>
                <w:szCs w:val="24"/>
              </w:rPr>
            </w:pPr>
          </w:p>
          <w:p w14:paraId="09275D97" w14:textId="77777777" w:rsidR="006030AC" w:rsidRPr="00C677E9" w:rsidRDefault="006030AC" w:rsidP="006030AC">
            <w:pPr>
              <w:rPr>
                <w:rFonts w:eastAsia="Times New Roman"/>
                <w:sz w:val="16"/>
                <w:szCs w:val="24"/>
              </w:rPr>
            </w:pPr>
            <w:r w:rsidRPr="00C677E9">
              <w:rPr>
                <w:sz w:val="16"/>
                <w:szCs w:val="24"/>
              </w:rPr>
              <w:t xml:space="preserve">Datum: </w:t>
            </w:r>
          </w:p>
          <w:p w14:paraId="463E231A" w14:textId="77777777" w:rsidR="006030AC" w:rsidRPr="00C677E9" w:rsidRDefault="006030AC" w:rsidP="006030AC">
            <w:pPr>
              <w:rPr>
                <w:rFonts w:eastAsia="Times New Roman"/>
                <w:sz w:val="16"/>
                <w:szCs w:val="24"/>
              </w:rPr>
            </w:pPr>
          </w:p>
          <w:p w14:paraId="0E1DD2C0" w14:textId="58D56D97" w:rsidR="006030AC" w:rsidRPr="00C677E9" w:rsidRDefault="006030AC" w:rsidP="006030AC">
            <w:pPr>
              <w:rPr>
                <w:rFonts w:eastAsia="Times New Roman"/>
                <w:sz w:val="16"/>
                <w:szCs w:val="24"/>
              </w:rPr>
            </w:pPr>
            <w:r w:rsidRPr="00C677E9">
              <w:rPr>
                <w:sz w:val="16"/>
                <w:szCs w:val="24"/>
              </w:rPr>
              <w:t>Jméno a podpis zplnomocněné osoby / kvalifikovaná elektronická pečeť</w:t>
            </w:r>
          </w:p>
          <w:p w14:paraId="178EF7A6" w14:textId="64D302C3" w:rsidR="006030AC" w:rsidRPr="00C677E9" w:rsidRDefault="006030AC" w:rsidP="00D07406">
            <w:pPr>
              <w:rPr>
                <w:rFonts w:eastAsia="Times New Roman"/>
                <w:sz w:val="16"/>
                <w:szCs w:val="24"/>
              </w:rPr>
            </w:pPr>
          </w:p>
        </w:tc>
      </w:tr>
      <w:tr w:rsidR="005B1A7B" w:rsidRPr="00C677E9" w14:paraId="5D810FE0" w14:textId="77777777" w:rsidTr="001E03A9">
        <w:trPr>
          <w:cantSplit/>
          <w:trHeight w:val="540"/>
        </w:trPr>
        <w:tc>
          <w:tcPr>
            <w:tcW w:w="4417" w:type="dxa"/>
            <w:gridSpan w:val="3"/>
          </w:tcPr>
          <w:p w14:paraId="36A7D3D1" w14:textId="5F28DD49" w:rsidR="005B1A7B" w:rsidRPr="00C677E9" w:rsidRDefault="005B1A7B" w:rsidP="00D07406">
            <w:pPr>
              <w:rPr>
                <w:rFonts w:eastAsia="Times New Roman"/>
                <w:sz w:val="16"/>
                <w:szCs w:val="24"/>
              </w:rPr>
            </w:pPr>
            <w:r w:rsidRPr="00C677E9">
              <w:rPr>
                <w:sz w:val="16"/>
                <w:szCs w:val="24"/>
              </w:rPr>
              <w:t xml:space="preserve">26. V případě převozu ze stanoviště hraniční kontroly na kontrolní místo:             </w:t>
            </w:r>
          </w:p>
          <w:p w14:paraId="35991B44" w14:textId="61849728" w:rsidR="005B1A7B" w:rsidRPr="00C677E9" w:rsidRDefault="005B1A7B" w:rsidP="00D07406">
            <w:pPr>
              <w:rPr>
                <w:rFonts w:eastAsia="Times New Roman"/>
                <w:sz w:val="16"/>
                <w:szCs w:val="24"/>
              </w:rPr>
            </w:pPr>
            <w:r w:rsidRPr="00C677E9">
              <w:rPr>
                <w:sz w:val="16"/>
                <w:szCs w:val="24"/>
              </w:rPr>
              <w:t xml:space="preserve">□ Ano               □ Ne                              </w:t>
            </w:r>
          </w:p>
        </w:tc>
        <w:tc>
          <w:tcPr>
            <w:tcW w:w="4417" w:type="dxa"/>
            <w:gridSpan w:val="2"/>
          </w:tcPr>
          <w:p w14:paraId="283B96F1" w14:textId="3A02565A" w:rsidR="005B1A7B" w:rsidRPr="00C677E9" w:rsidRDefault="005B1A7B" w:rsidP="005B1A7B">
            <w:pPr>
              <w:spacing w:before="0" w:after="200" w:line="276" w:lineRule="auto"/>
              <w:jc w:val="left"/>
              <w:rPr>
                <w:rFonts w:eastAsia="Times New Roman"/>
                <w:sz w:val="16"/>
                <w:szCs w:val="24"/>
              </w:rPr>
            </w:pPr>
            <w:r w:rsidRPr="00C677E9">
              <w:rPr>
                <w:sz w:val="16"/>
                <w:szCs w:val="24"/>
              </w:rPr>
              <w:t xml:space="preserve">27. Podrobné údaje kontrolního místa </w:t>
            </w:r>
          </w:p>
          <w:p w14:paraId="23250016" w14:textId="0E5D8A8E" w:rsidR="005B1A7B" w:rsidRPr="00C677E9" w:rsidRDefault="005B1A7B" w:rsidP="00D07406">
            <w:pPr>
              <w:rPr>
                <w:rFonts w:eastAsia="Times New Roman"/>
                <w:sz w:val="16"/>
                <w:szCs w:val="24"/>
              </w:rPr>
            </w:pPr>
          </w:p>
        </w:tc>
      </w:tr>
      <w:tr w:rsidR="005530B7" w:rsidRPr="00C677E9" w14:paraId="582C9A79" w14:textId="77777777" w:rsidTr="00D07406">
        <w:trPr>
          <w:cantSplit/>
          <w:trHeight w:val="540"/>
        </w:trPr>
        <w:tc>
          <w:tcPr>
            <w:tcW w:w="8834" w:type="dxa"/>
            <w:gridSpan w:val="5"/>
          </w:tcPr>
          <w:p w14:paraId="077615BD" w14:textId="5410EC8E" w:rsidR="005530B7" w:rsidRPr="00C677E9" w:rsidRDefault="005B1A7B" w:rsidP="0015536F">
            <w:pPr>
              <w:rPr>
                <w:rFonts w:eastAsia="Times New Roman"/>
                <w:sz w:val="16"/>
                <w:szCs w:val="24"/>
              </w:rPr>
            </w:pPr>
            <w:r w:rsidRPr="00C677E9">
              <w:rPr>
                <w:sz w:val="16"/>
                <w:szCs w:val="24"/>
              </w:rPr>
              <w:t>28. Dopravní prostředek ze stanoviště hraniční kontroly na kontrolní místo</w:t>
            </w:r>
          </w:p>
        </w:tc>
      </w:tr>
      <w:tr w:rsidR="005530B7" w:rsidRPr="00C677E9" w14:paraId="2A3472EA" w14:textId="77777777" w:rsidTr="00D07406">
        <w:trPr>
          <w:cantSplit/>
          <w:trHeight w:val="540"/>
        </w:trPr>
        <w:tc>
          <w:tcPr>
            <w:tcW w:w="8834" w:type="dxa"/>
            <w:gridSpan w:val="5"/>
          </w:tcPr>
          <w:p w14:paraId="2EA2BBB4" w14:textId="42BCB879" w:rsidR="005530B7" w:rsidRPr="00C677E9" w:rsidRDefault="005B1A7B" w:rsidP="005530B7">
            <w:pPr>
              <w:rPr>
                <w:rFonts w:eastAsia="Times New Roman"/>
                <w:sz w:val="16"/>
                <w:szCs w:val="24"/>
              </w:rPr>
            </w:pPr>
            <w:r w:rsidRPr="00C677E9">
              <w:rPr>
                <w:sz w:val="16"/>
                <w:szCs w:val="24"/>
              </w:rPr>
              <w:t xml:space="preserve">29. Kontroly totožnosti a fyzické kontroly </w:t>
            </w:r>
          </w:p>
          <w:p w14:paraId="3407B32C" w14:textId="4233AE49" w:rsidR="005530B7" w:rsidRPr="00C677E9" w:rsidRDefault="005530B7" w:rsidP="005530B7">
            <w:pPr>
              <w:rPr>
                <w:rFonts w:eastAsia="Times New Roman"/>
                <w:sz w:val="16"/>
                <w:szCs w:val="24"/>
              </w:rPr>
            </w:pPr>
            <w:r w:rsidRPr="00C677E9">
              <w:rPr>
                <w:sz w:val="16"/>
                <w:szCs w:val="24"/>
              </w:rPr>
              <w:t xml:space="preserve">Kontroly totožnosti                                          </w:t>
            </w:r>
          </w:p>
          <w:p w14:paraId="26715D1A" w14:textId="77777777" w:rsidR="005530B7" w:rsidRPr="00C677E9" w:rsidRDefault="005530B7" w:rsidP="005530B7">
            <w:pPr>
              <w:pStyle w:val="ListParagraph"/>
              <w:numPr>
                <w:ilvl w:val="0"/>
                <w:numId w:val="2"/>
              </w:numPr>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 xml:space="preserve">Uspokojivé; </w:t>
            </w:r>
          </w:p>
          <w:p w14:paraId="660D782C" w14:textId="77777777" w:rsidR="005530B7" w:rsidRPr="00C677E9" w:rsidRDefault="005530B7" w:rsidP="005530B7">
            <w:pPr>
              <w:pStyle w:val="ListParagraph"/>
              <w:numPr>
                <w:ilvl w:val="0"/>
                <w:numId w:val="2"/>
              </w:numPr>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 xml:space="preserve">Neuspokojivé;                     </w:t>
            </w:r>
          </w:p>
          <w:p w14:paraId="77B753D7" w14:textId="27C32096" w:rsidR="005530B7" w:rsidRPr="00C677E9" w:rsidRDefault="005530B7" w:rsidP="005530B7">
            <w:pPr>
              <w:rPr>
                <w:rFonts w:eastAsia="Times New Roman"/>
                <w:sz w:val="16"/>
                <w:szCs w:val="24"/>
              </w:rPr>
            </w:pPr>
            <w:r w:rsidRPr="00C677E9">
              <w:rPr>
                <w:sz w:val="16"/>
                <w:szCs w:val="24"/>
              </w:rPr>
              <w:t xml:space="preserve">Fyzické kontroly            </w:t>
            </w:r>
          </w:p>
          <w:p w14:paraId="4F185711" w14:textId="77777777" w:rsidR="005530B7" w:rsidRPr="00C677E9" w:rsidRDefault="005530B7" w:rsidP="005530B7">
            <w:pPr>
              <w:pStyle w:val="ListParagraph"/>
              <w:numPr>
                <w:ilvl w:val="0"/>
                <w:numId w:val="2"/>
              </w:numPr>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 xml:space="preserve">Uspokojivé; </w:t>
            </w:r>
          </w:p>
          <w:p w14:paraId="73D0F9AB" w14:textId="77777777" w:rsidR="005530B7" w:rsidRPr="00C677E9" w:rsidRDefault="005530B7" w:rsidP="005530B7">
            <w:pPr>
              <w:pStyle w:val="ListParagraph"/>
              <w:numPr>
                <w:ilvl w:val="0"/>
                <w:numId w:val="2"/>
              </w:numPr>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 xml:space="preserve">Neuspokojivé;                     </w:t>
            </w:r>
          </w:p>
          <w:p w14:paraId="330714CD" w14:textId="77777777" w:rsidR="005530B7" w:rsidRPr="00C677E9" w:rsidRDefault="005530B7" w:rsidP="005530B7">
            <w:pPr>
              <w:rPr>
                <w:rFonts w:eastAsia="Times New Roman"/>
                <w:sz w:val="16"/>
                <w:szCs w:val="24"/>
              </w:rPr>
            </w:pPr>
          </w:p>
          <w:p w14:paraId="31B5C3BB" w14:textId="77777777" w:rsidR="005530B7" w:rsidRPr="00C677E9" w:rsidRDefault="005530B7" w:rsidP="005530B7">
            <w:pPr>
              <w:rPr>
                <w:rFonts w:eastAsia="Times New Roman"/>
                <w:sz w:val="16"/>
                <w:szCs w:val="24"/>
              </w:rPr>
            </w:pPr>
            <w:r w:rsidRPr="00C677E9">
              <w:rPr>
                <w:sz w:val="16"/>
                <w:szCs w:val="24"/>
              </w:rPr>
              <w:t xml:space="preserve">Laboratorní zkouška            □ Ano               □ Ne      </w:t>
            </w:r>
          </w:p>
          <w:p w14:paraId="2522ACCF" w14:textId="77777777" w:rsidR="005530B7" w:rsidRPr="00C677E9" w:rsidRDefault="005530B7" w:rsidP="005530B7">
            <w:pPr>
              <w:rPr>
                <w:rFonts w:eastAsia="Times New Roman"/>
                <w:sz w:val="16"/>
                <w:szCs w:val="24"/>
              </w:rPr>
            </w:pPr>
            <w:r w:rsidRPr="00C677E9">
              <w:rPr>
                <w:sz w:val="16"/>
                <w:szCs w:val="24"/>
              </w:rPr>
              <w:t xml:space="preserve">Výsledek zkoušky            □ Uspokojivá               □ Neuspokojivá                              </w:t>
            </w:r>
          </w:p>
          <w:p w14:paraId="3CF55115" w14:textId="69ED78CB" w:rsidR="005530B7" w:rsidRPr="00C677E9" w:rsidRDefault="005530B7" w:rsidP="005530B7">
            <w:pPr>
              <w:rPr>
                <w:rFonts w:eastAsia="Times New Roman"/>
                <w:sz w:val="16"/>
                <w:szCs w:val="24"/>
              </w:rPr>
            </w:pPr>
          </w:p>
        </w:tc>
      </w:tr>
      <w:tr w:rsidR="005530B7" w:rsidRPr="00C677E9" w14:paraId="3738E8C2" w14:textId="77777777" w:rsidTr="00D07406">
        <w:tc>
          <w:tcPr>
            <w:tcW w:w="8834" w:type="dxa"/>
            <w:gridSpan w:val="5"/>
          </w:tcPr>
          <w:p w14:paraId="1185C24D" w14:textId="1B03CB60" w:rsidR="005530B7" w:rsidRPr="00C677E9" w:rsidRDefault="005B1A7B" w:rsidP="005530B7">
            <w:pPr>
              <w:rPr>
                <w:rFonts w:eastAsia="Times New Roman"/>
                <w:sz w:val="16"/>
                <w:szCs w:val="24"/>
              </w:rPr>
            </w:pPr>
            <w:r w:rsidRPr="00C677E9">
              <w:rPr>
                <w:sz w:val="16"/>
                <w:szCs w:val="24"/>
              </w:rPr>
              <w:t>30. Rozhodnutí příslušného orgánu</w:t>
            </w:r>
          </w:p>
          <w:p w14:paraId="537BC1B6" w14:textId="77777777" w:rsidR="005530B7" w:rsidRPr="00C677E9" w:rsidRDefault="005530B7" w:rsidP="005530B7">
            <w:pPr>
              <w:pStyle w:val="ListParagraph"/>
              <w:numPr>
                <w:ilvl w:val="0"/>
                <w:numId w:val="2"/>
              </w:numPr>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 xml:space="preserve">Zásilka bude propuštěna jako ekologická. </w:t>
            </w:r>
          </w:p>
          <w:p w14:paraId="4DC356BB" w14:textId="77777777" w:rsidR="005530B7" w:rsidRPr="00C677E9" w:rsidRDefault="005530B7" w:rsidP="005530B7">
            <w:pPr>
              <w:pStyle w:val="ListParagraph"/>
              <w:numPr>
                <w:ilvl w:val="0"/>
                <w:numId w:val="2"/>
              </w:numPr>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 xml:space="preserve">Zásilka bude propuštěna jako z přechodného období.                     </w:t>
            </w:r>
          </w:p>
          <w:p w14:paraId="59E32830" w14:textId="77777777" w:rsidR="005530B7" w:rsidRPr="00C677E9" w:rsidRDefault="005530B7" w:rsidP="005530B7">
            <w:pPr>
              <w:pStyle w:val="ListParagraph"/>
              <w:numPr>
                <w:ilvl w:val="0"/>
                <w:numId w:val="2"/>
              </w:numPr>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 xml:space="preserve">Zásilka bude propuštěna jako konvenční. </w:t>
            </w:r>
          </w:p>
          <w:p w14:paraId="7A89949F" w14:textId="27A0F5B7" w:rsidR="005530B7" w:rsidRPr="00C677E9" w:rsidRDefault="005530B7" w:rsidP="005530B7">
            <w:pPr>
              <w:pStyle w:val="ListParagraph"/>
              <w:numPr>
                <w:ilvl w:val="0"/>
                <w:numId w:val="2"/>
              </w:numPr>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Zásilka nemůže být propuštěna do volného oběhu.</w:t>
            </w:r>
          </w:p>
          <w:p w14:paraId="0B179A24" w14:textId="77777777" w:rsidR="005530B7" w:rsidRPr="00C677E9" w:rsidRDefault="005530B7" w:rsidP="005530B7">
            <w:pPr>
              <w:pStyle w:val="ListParagraph"/>
              <w:numPr>
                <w:ilvl w:val="0"/>
                <w:numId w:val="2"/>
              </w:numPr>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Část zásilky nemůže být propuštěna do volného oběhu.</w:t>
            </w:r>
          </w:p>
          <w:p w14:paraId="23810CA7" w14:textId="3059E829" w:rsidR="005530B7" w:rsidRPr="00C677E9" w:rsidRDefault="005530B7" w:rsidP="005530B7">
            <w:pPr>
              <w:rPr>
                <w:rFonts w:eastAsia="Times New Roman"/>
                <w:sz w:val="16"/>
                <w:szCs w:val="24"/>
              </w:rPr>
            </w:pPr>
            <w:r w:rsidRPr="00C677E9">
              <w:rPr>
                <w:sz w:val="16"/>
                <w:szCs w:val="24"/>
              </w:rPr>
              <w:t>Další informace:</w:t>
            </w:r>
          </w:p>
          <w:p w14:paraId="28CF37A3" w14:textId="77777777" w:rsidR="005530B7" w:rsidRPr="00C677E9" w:rsidRDefault="005530B7" w:rsidP="005530B7">
            <w:pPr>
              <w:rPr>
                <w:rFonts w:eastAsia="Times New Roman"/>
                <w:sz w:val="16"/>
                <w:szCs w:val="24"/>
              </w:rPr>
            </w:pPr>
          </w:p>
          <w:p w14:paraId="3096414E" w14:textId="012B098C" w:rsidR="005530B7" w:rsidRPr="00C677E9" w:rsidRDefault="005530B7" w:rsidP="005530B7">
            <w:pPr>
              <w:rPr>
                <w:rFonts w:eastAsia="Times New Roman"/>
                <w:sz w:val="16"/>
                <w:szCs w:val="24"/>
              </w:rPr>
            </w:pPr>
            <w:r w:rsidRPr="00C677E9">
              <w:rPr>
                <w:sz w:val="16"/>
                <w:szCs w:val="24"/>
              </w:rPr>
              <w:t xml:space="preserve">Orgán na stanovišti hraniční kontroly / kontrolním místě / místě propuštění do volného oběhu a členský stát: </w:t>
            </w:r>
          </w:p>
          <w:p w14:paraId="0F54260E" w14:textId="77777777" w:rsidR="005530B7" w:rsidRPr="00C677E9" w:rsidRDefault="005530B7" w:rsidP="005530B7">
            <w:pPr>
              <w:rPr>
                <w:rFonts w:eastAsia="Times New Roman"/>
                <w:sz w:val="16"/>
                <w:szCs w:val="24"/>
              </w:rPr>
            </w:pPr>
          </w:p>
          <w:p w14:paraId="2A449CF6" w14:textId="77777777" w:rsidR="005530B7" w:rsidRPr="00C677E9" w:rsidRDefault="005530B7" w:rsidP="005530B7">
            <w:pPr>
              <w:rPr>
                <w:rFonts w:eastAsia="Times New Roman"/>
                <w:sz w:val="16"/>
                <w:szCs w:val="24"/>
              </w:rPr>
            </w:pPr>
          </w:p>
          <w:p w14:paraId="254653D9" w14:textId="77777777" w:rsidR="005530B7" w:rsidRPr="00C677E9" w:rsidRDefault="005530B7" w:rsidP="005530B7">
            <w:pPr>
              <w:rPr>
                <w:rFonts w:eastAsia="Times New Roman"/>
                <w:sz w:val="16"/>
                <w:szCs w:val="24"/>
              </w:rPr>
            </w:pPr>
          </w:p>
          <w:p w14:paraId="160B7471" w14:textId="77777777" w:rsidR="005530B7" w:rsidRPr="00C677E9" w:rsidRDefault="005530B7" w:rsidP="005530B7">
            <w:pPr>
              <w:rPr>
                <w:rFonts w:eastAsia="Times New Roman"/>
                <w:sz w:val="16"/>
                <w:szCs w:val="24"/>
              </w:rPr>
            </w:pPr>
          </w:p>
          <w:p w14:paraId="507EC6E7" w14:textId="77777777" w:rsidR="005530B7" w:rsidRPr="00C677E9" w:rsidRDefault="005530B7" w:rsidP="005530B7">
            <w:pPr>
              <w:rPr>
                <w:rFonts w:eastAsia="Times New Roman"/>
                <w:sz w:val="16"/>
                <w:szCs w:val="24"/>
              </w:rPr>
            </w:pPr>
            <w:r w:rsidRPr="00C677E9">
              <w:rPr>
                <w:sz w:val="16"/>
                <w:szCs w:val="24"/>
              </w:rPr>
              <w:t xml:space="preserve">Datum: </w:t>
            </w:r>
          </w:p>
          <w:p w14:paraId="2AA15A12" w14:textId="77777777" w:rsidR="005530B7" w:rsidRPr="00C677E9" w:rsidRDefault="005530B7" w:rsidP="005530B7">
            <w:pPr>
              <w:rPr>
                <w:rFonts w:eastAsia="Times New Roman"/>
                <w:sz w:val="16"/>
                <w:szCs w:val="24"/>
              </w:rPr>
            </w:pPr>
          </w:p>
          <w:p w14:paraId="0B092954" w14:textId="5CB350CA" w:rsidR="005530B7" w:rsidRPr="00C677E9" w:rsidRDefault="005530B7" w:rsidP="005530B7">
            <w:pPr>
              <w:tabs>
                <w:tab w:val="left" w:pos="5040"/>
              </w:tabs>
              <w:rPr>
                <w:rFonts w:eastAsia="Times New Roman"/>
                <w:sz w:val="16"/>
                <w:szCs w:val="24"/>
              </w:rPr>
            </w:pPr>
            <w:r w:rsidRPr="00C677E9">
              <w:rPr>
                <w:sz w:val="16"/>
                <w:szCs w:val="24"/>
              </w:rPr>
              <w:t>Jméno a podpis zplnomocněné osoby / kvalifikovaná elektronická pečeť</w:t>
            </w:r>
            <w:r w:rsidRPr="00C677E9">
              <w:tab/>
            </w:r>
          </w:p>
          <w:p w14:paraId="7983253F" w14:textId="77777777" w:rsidR="005530B7" w:rsidRPr="00C677E9" w:rsidRDefault="005530B7" w:rsidP="005530B7">
            <w:pPr>
              <w:rPr>
                <w:rFonts w:eastAsia="Times New Roman"/>
                <w:sz w:val="16"/>
                <w:szCs w:val="24"/>
              </w:rPr>
            </w:pPr>
          </w:p>
        </w:tc>
      </w:tr>
      <w:tr w:rsidR="005530B7" w:rsidRPr="00C677E9" w14:paraId="59A110A7" w14:textId="77777777" w:rsidTr="00D07406">
        <w:tc>
          <w:tcPr>
            <w:tcW w:w="8834" w:type="dxa"/>
            <w:gridSpan w:val="5"/>
          </w:tcPr>
          <w:p w14:paraId="1D463285" w14:textId="6F92B814" w:rsidR="005530B7" w:rsidRPr="00C677E9" w:rsidRDefault="005530B7" w:rsidP="005530B7">
            <w:pPr>
              <w:tabs>
                <w:tab w:val="left" w:pos="4680"/>
              </w:tabs>
              <w:rPr>
                <w:rFonts w:eastAsia="Times New Roman"/>
                <w:sz w:val="16"/>
                <w:szCs w:val="24"/>
              </w:rPr>
            </w:pPr>
            <w:r w:rsidRPr="00C677E9">
              <w:br w:type="page"/>
            </w:r>
            <w:r w:rsidRPr="00C677E9">
              <w:rPr>
                <w:sz w:val="16"/>
                <w:szCs w:val="24"/>
              </w:rPr>
              <w:t xml:space="preserve">31. </w:t>
            </w:r>
            <w:r w:rsidRPr="00C677E9">
              <w:rPr>
                <w:sz w:val="16"/>
                <w:szCs w:val="24"/>
              </w:rPr>
              <w:br w:type="page"/>
              <w:t>Prohlášení prvního příjemce</w:t>
            </w:r>
          </w:p>
          <w:p w14:paraId="290CDC34" w14:textId="77777777" w:rsidR="005530B7" w:rsidRPr="00C677E9" w:rsidRDefault="005530B7" w:rsidP="005530B7">
            <w:pPr>
              <w:tabs>
                <w:tab w:val="left" w:pos="4680"/>
              </w:tabs>
              <w:rPr>
                <w:rFonts w:eastAsia="Times New Roman"/>
                <w:sz w:val="16"/>
                <w:szCs w:val="24"/>
              </w:rPr>
            </w:pPr>
            <w:r w:rsidRPr="00C677E9">
              <w:rPr>
                <w:sz w:val="16"/>
                <w:szCs w:val="24"/>
              </w:rPr>
              <w:t xml:space="preserve">Tímto se potvrzuje, že obal nebo kontejner a případně potvrzení o kontrole při převzetí produktů: </w:t>
            </w:r>
          </w:p>
          <w:p w14:paraId="6D688018" w14:textId="77777777" w:rsidR="005530B7" w:rsidRPr="00C677E9" w:rsidRDefault="005530B7" w:rsidP="005530B7">
            <w:pPr>
              <w:pStyle w:val="ListParagraph"/>
              <w:numPr>
                <w:ilvl w:val="0"/>
                <w:numId w:val="3"/>
              </w:numPr>
              <w:tabs>
                <w:tab w:val="left" w:pos="4680"/>
              </w:tabs>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jsou v souladu s bodem 6 přílohy III nařízení (EU) 2018/848, nebo</w:t>
            </w:r>
          </w:p>
          <w:p w14:paraId="5D070450" w14:textId="77777777" w:rsidR="005530B7" w:rsidRPr="00C677E9" w:rsidRDefault="005530B7" w:rsidP="005530B7">
            <w:pPr>
              <w:pStyle w:val="ListParagraph"/>
              <w:tabs>
                <w:tab w:val="left" w:pos="4680"/>
              </w:tabs>
              <w:spacing w:before="120" w:after="120" w:line="240" w:lineRule="auto"/>
              <w:jc w:val="both"/>
              <w:rPr>
                <w:rFonts w:ascii="Times New Roman" w:eastAsia="Times New Roman" w:hAnsi="Times New Roman"/>
                <w:sz w:val="16"/>
                <w:szCs w:val="24"/>
              </w:rPr>
            </w:pPr>
          </w:p>
          <w:p w14:paraId="713D6AF8" w14:textId="77777777" w:rsidR="005530B7" w:rsidRPr="00C677E9" w:rsidRDefault="005530B7" w:rsidP="005530B7">
            <w:pPr>
              <w:pStyle w:val="ListParagraph"/>
              <w:numPr>
                <w:ilvl w:val="0"/>
                <w:numId w:val="3"/>
              </w:numPr>
              <w:tabs>
                <w:tab w:val="left" w:pos="4680"/>
              </w:tabs>
              <w:spacing w:before="120" w:after="120" w:line="240" w:lineRule="auto"/>
              <w:jc w:val="both"/>
              <w:rPr>
                <w:rFonts w:ascii="Times New Roman" w:eastAsia="Times New Roman" w:hAnsi="Times New Roman"/>
                <w:sz w:val="16"/>
                <w:szCs w:val="24"/>
              </w:rPr>
            </w:pPr>
            <w:r w:rsidRPr="00C677E9">
              <w:rPr>
                <w:rFonts w:ascii="Times New Roman" w:hAnsi="Times New Roman"/>
                <w:sz w:val="16"/>
                <w:szCs w:val="24"/>
              </w:rPr>
              <w:t>nejsou v souladu s bodem 6 přílohy III nařízení (EU) 2018/848.</w:t>
            </w:r>
          </w:p>
          <w:p w14:paraId="5C3D9A3D" w14:textId="77777777" w:rsidR="005530B7" w:rsidRPr="00C677E9" w:rsidRDefault="005530B7" w:rsidP="005530B7">
            <w:pPr>
              <w:tabs>
                <w:tab w:val="left" w:pos="4680"/>
              </w:tabs>
              <w:ind w:left="360"/>
              <w:rPr>
                <w:rFonts w:eastAsia="Times New Roman"/>
                <w:sz w:val="16"/>
                <w:szCs w:val="24"/>
              </w:rPr>
            </w:pPr>
          </w:p>
          <w:p w14:paraId="4252F099" w14:textId="77777777" w:rsidR="005530B7" w:rsidRPr="00C677E9" w:rsidRDefault="005530B7" w:rsidP="005530B7">
            <w:pPr>
              <w:tabs>
                <w:tab w:val="left" w:pos="5040"/>
              </w:tabs>
              <w:rPr>
                <w:rFonts w:eastAsia="Times New Roman"/>
                <w:sz w:val="16"/>
                <w:szCs w:val="24"/>
              </w:rPr>
            </w:pPr>
          </w:p>
          <w:p w14:paraId="02E500A4" w14:textId="00172080" w:rsidR="005530B7" w:rsidRPr="00C677E9" w:rsidRDefault="005530B7" w:rsidP="005530B7">
            <w:pPr>
              <w:tabs>
                <w:tab w:val="left" w:pos="4680"/>
              </w:tabs>
              <w:rPr>
                <w:rFonts w:eastAsia="Times New Roman"/>
                <w:szCs w:val="24"/>
              </w:rPr>
            </w:pPr>
            <w:r w:rsidRPr="00C677E9">
              <w:rPr>
                <w:sz w:val="16"/>
                <w:szCs w:val="24"/>
              </w:rPr>
              <w:t xml:space="preserve">Jméno a podpis zplnomocněné osoby </w:t>
            </w:r>
            <w:r w:rsidRPr="00C677E9">
              <w:rPr>
                <w:sz w:val="16"/>
                <w:szCs w:val="24"/>
              </w:rPr>
              <w:br/>
              <w:t>Datum:</w:t>
            </w:r>
          </w:p>
          <w:p w14:paraId="26564C00" w14:textId="77777777" w:rsidR="005530B7" w:rsidRPr="00C677E9" w:rsidRDefault="005530B7" w:rsidP="005530B7">
            <w:pPr>
              <w:tabs>
                <w:tab w:val="left" w:pos="4680"/>
              </w:tabs>
              <w:rPr>
                <w:rFonts w:eastAsia="Times New Roman"/>
                <w:sz w:val="16"/>
                <w:szCs w:val="24"/>
              </w:rPr>
            </w:pPr>
          </w:p>
          <w:p w14:paraId="57AE6D39" w14:textId="77777777" w:rsidR="005530B7" w:rsidRPr="00C677E9" w:rsidRDefault="005530B7" w:rsidP="005530B7">
            <w:pPr>
              <w:tabs>
                <w:tab w:val="left" w:pos="4680"/>
              </w:tabs>
              <w:rPr>
                <w:rFonts w:eastAsia="Times New Roman"/>
                <w:sz w:val="16"/>
                <w:szCs w:val="24"/>
              </w:rPr>
            </w:pPr>
          </w:p>
        </w:tc>
      </w:tr>
    </w:tbl>
    <w:p w14:paraId="7E6CE43E" w14:textId="77777777" w:rsidR="006601E7" w:rsidRPr="00C677E9" w:rsidRDefault="006601E7" w:rsidP="00D1405C">
      <w:pPr>
        <w:pStyle w:val="ChapterTitle"/>
      </w:pPr>
    </w:p>
    <w:p w14:paraId="058951E4" w14:textId="77777777" w:rsidR="006601E7" w:rsidRPr="00C677E9" w:rsidRDefault="006601E7">
      <w:pPr>
        <w:spacing w:before="0" w:after="200" w:line="276" w:lineRule="auto"/>
        <w:jc w:val="left"/>
        <w:rPr>
          <w:b/>
          <w:sz w:val="32"/>
        </w:rPr>
      </w:pPr>
      <w:r w:rsidRPr="00C677E9">
        <w:br w:type="page"/>
      </w:r>
    </w:p>
    <w:p w14:paraId="1308B48E" w14:textId="327D21E0" w:rsidR="001C2816" w:rsidRPr="00C677E9" w:rsidRDefault="00D1405C" w:rsidP="00D1405C">
      <w:pPr>
        <w:pStyle w:val="ChapterTitle"/>
      </w:pPr>
      <w:r w:rsidRPr="00C677E9">
        <w:t>ČÁST II</w:t>
      </w:r>
    </w:p>
    <w:p w14:paraId="500375EA" w14:textId="51B25FA8" w:rsidR="00D1405C" w:rsidRPr="00C677E9" w:rsidRDefault="00D1405C" w:rsidP="00D1405C">
      <w:pPr>
        <w:pStyle w:val="SectionTitle"/>
      </w:pPr>
      <w:r w:rsidRPr="00C677E9">
        <w:t xml:space="preserve">Poznámky k vyplnění vzoru potvrzení o kontrole </w:t>
      </w:r>
    </w:p>
    <w:p w14:paraId="447D2917" w14:textId="2D263DDD" w:rsidR="00D1405C" w:rsidRPr="00C677E9" w:rsidRDefault="007A21D8" w:rsidP="00D1405C">
      <w:pPr>
        <w:rPr>
          <w:rFonts w:eastAsia="Times New Roman"/>
          <w:sz w:val="20"/>
          <w:szCs w:val="24"/>
        </w:rPr>
      </w:pPr>
      <w:r w:rsidRPr="00C677E9">
        <w:rPr>
          <w:sz w:val="20"/>
          <w:szCs w:val="24"/>
        </w:rPr>
        <w:t>Kolonky 1 až 20 musí vyplnit příslušný kontrolní orgán nebo kontrolní subjekt ve třetí zemi</w:t>
      </w:r>
    </w:p>
    <w:p w14:paraId="109E24C2" w14:textId="77777777" w:rsidR="00D1405C" w:rsidRPr="00C677E9" w:rsidRDefault="00D1405C" w:rsidP="00D1405C">
      <w:pPr>
        <w:ind w:left="720" w:hanging="720"/>
        <w:rPr>
          <w:rFonts w:eastAsia="Times New Roman"/>
          <w:sz w:val="20"/>
          <w:szCs w:val="24"/>
        </w:rPr>
      </w:pPr>
      <w:r w:rsidRPr="00C677E9">
        <w:rPr>
          <w:sz w:val="20"/>
          <w:szCs w:val="24"/>
        </w:rPr>
        <w:t>Kolonka 1:</w:t>
      </w:r>
      <w:r w:rsidRPr="00C677E9">
        <w:tab/>
      </w:r>
      <w:r w:rsidRPr="00C677E9">
        <w:rPr>
          <w:sz w:val="20"/>
          <w:szCs w:val="24"/>
        </w:rPr>
        <w:t>Jméno, adresa a kód kontrolního orgánu nebo subjektu uznaného podle článku 46 nebo uvedeného v článku 57 nařízení (EU) 2018/848 nebo kontrolního orgánu nebo subjektu určeného příslušným orgánem třetí země uvedené v článcích 47 nebo 48 uvedeného nařízení. Tento kontrolní orgán nebo subjekt rovněž vyplňuje kolonky 2 až 18.</w:t>
      </w:r>
    </w:p>
    <w:p w14:paraId="1DF4F24E" w14:textId="7CDC229C" w:rsidR="00D1405C" w:rsidRPr="00C677E9" w:rsidRDefault="00D1405C" w:rsidP="00D1405C">
      <w:pPr>
        <w:ind w:left="720" w:hanging="720"/>
        <w:rPr>
          <w:rFonts w:eastAsia="Times New Roman"/>
          <w:sz w:val="20"/>
          <w:szCs w:val="24"/>
        </w:rPr>
      </w:pPr>
      <w:r w:rsidRPr="00C677E9">
        <w:rPr>
          <w:sz w:val="20"/>
          <w:szCs w:val="24"/>
        </w:rPr>
        <w:t>Kolonka 2:</w:t>
      </w:r>
      <w:r w:rsidRPr="00C677E9">
        <w:tab/>
      </w:r>
      <w:r w:rsidRPr="00C677E9">
        <w:rPr>
          <w:sz w:val="20"/>
        </w:rPr>
        <w:t xml:space="preserve">V této kolonce jsou uvedena ustanovení nařízení </w:t>
      </w:r>
      <w:r w:rsidRPr="00C677E9">
        <w:rPr>
          <w:sz w:val="20"/>
          <w:szCs w:val="24"/>
        </w:rPr>
        <w:t>(EU) 2018/848</w:t>
      </w:r>
      <w:r w:rsidRPr="00C677E9">
        <w:rPr>
          <w:sz w:val="20"/>
        </w:rPr>
        <w:t xml:space="preserve">, která se vztahují k vydávání a používání tohoto </w:t>
      </w:r>
      <w:r w:rsidR="005F6E0A" w:rsidRPr="00C677E9">
        <w:rPr>
          <w:sz w:val="20"/>
        </w:rPr>
        <w:t>potvrz</w:t>
      </w:r>
      <w:r w:rsidRPr="00C677E9">
        <w:rPr>
          <w:sz w:val="20"/>
        </w:rPr>
        <w:t>ení;</w:t>
      </w:r>
      <w:r w:rsidRPr="00C677E9">
        <w:rPr>
          <w:sz w:val="20"/>
          <w:szCs w:val="24"/>
        </w:rPr>
        <w:t xml:space="preserve"> uveďte příslušné ustanovení. </w:t>
      </w:r>
    </w:p>
    <w:p w14:paraId="59006D48" w14:textId="77777777" w:rsidR="00D1405C" w:rsidRPr="00C677E9" w:rsidRDefault="00D1405C" w:rsidP="00D1405C">
      <w:pPr>
        <w:ind w:left="720" w:hanging="720"/>
        <w:rPr>
          <w:rFonts w:eastAsia="Times New Roman"/>
          <w:sz w:val="20"/>
          <w:szCs w:val="24"/>
        </w:rPr>
      </w:pPr>
      <w:r w:rsidRPr="00C677E9">
        <w:rPr>
          <w:sz w:val="20"/>
          <w:szCs w:val="24"/>
        </w:rPr>
        <w:t>Kolonka 3:</w:t>
      </w:r>
      <w:r w:rsidRPr="00C677E9">
        <w:tab/>
      </w:r>
      <w:r w:rsidRPr="00C677E9">
        <w:rPr>
          <w:sz w:val="20"/>
        </w:rPr>
        <w:t>Číslo potvrzení automaticky přidělené obchodním řídicím a expertním systémem (systémem Traces).</w:t>
      </w:r>
    </w:p>
    <w:p w14:paraId="006D3FEC" w14:textId="1E5DEC12" w:rsidR="00D1405C" w:rsidRPr="00C677E9" w:rsidRDefault="00D1405C" w:rsidP="00D1405C">
      <w:pPr>
        <w:ind w:left="720" w:hanging="720"/>
        <w:rPr>
          <w:rFonts w:eastAsia="Times New Roman"/>
          <w:sz w:val="20"/>
          <w:szCs w:val="24"/>
        </w:rPr>
      </w:pPr>
      <w:r w:rsidRPr="00C677E9">
        <w:rPr>
          <w:sz w:val="20"/>
          <w:szCs w:val="24"/>
        </w:rPr>
        <w:t>Kolonka 4:</w:t>
      </w:r>
      <w:r w:rsidRPr="00C677E9">
        <w:tab/>
      </w:r>
      <w:r w:rsidRPr="00C677E9">
        <w:rPr>
          <w:sz w:val="20"/>
          <w:szCs w:val="24"/>
        </w:rPr>
        <w:t>Jméno a adresa</w:t>
      </w:r>
      <w:r w:rsidRPr="00C677E9">
        <w:rPr>
          <w:sz w:val="20"/>
        </w:rPr>
        <w:t xml:space="preserve"> hospodářského subjektu (hospodářských subjektů), který </w:t>
      </w:r>
      <w:r w:rsidRPr="00C677E9">
        <w:rPr>
          <w:sz w:val="20"/>
          <w:szCs w:val="24"/>
        </w:rPr>
        <w:t>vyprodukoval nebo zpracoval produkty</w:t>
      </w:r>
      <w:r w:rsidRPr="00C677E9">
        <w:rPr>
          <w:sz w:val="20"/>
        </w:rPr>
        <w:t xml:space="preserve"> ve třetí zemi uvedené v kolonce </w:t>
      </w:r>
      <w:r w:rsidRPr="00C677E9">
        <w:rPr>
          <w:sz w:val="20"/>
          <w:szCs w:val="24"/>
        </w:rPr>
        <w:t>8</w:t>
      </w:r>
      <w:r w:rsidRPr="00C677E9">
        <w:rPr>
          <w:sz w:val="20"/>
        </w:rPr>
        <w:t>.</w:t>
      </w:r>
      <w:r w:rsidRPr="00C677E9">
        <w:rPr>
          <w:sz w:val="20"/>
          <w:szCs w:val="24"/>
        </w:rPr>
        <w:t xml:space="preserve"> </w:t>
      </w:r>
    </w:p>
    <w:p w14:paraId="7A39EF43" w14:textId="77777777" w:rsidR="00D1405C" w:rsidRPr="00C677E9" w:rsidRDefault="00D1405C" w:rsidP="00D1405C">
      <w:pPr>
        <w:ind w:left="720" w:hanging="720"/>
        <w:rPr>
          <w:rFonts w:eastAsia="Times New Roman"/>
          <w:sz w:val="20"/>
          <w:szCs w:val="24"/>
        </w:rPr>
      </w:pPr>
      <w:r w:rsidRPr="00C677E9">
        <w:rPr>
          <w:sz w:val="20"/>
          <w:szCs w:val="24"/>
        </w:rPr>
        <w:t>Kolonka 5:</w:t>
      </w:r>
      <w:r w:rsidRPr="00C677E9">
        <w:tab/>
      </w:r>
      <w:r w:rsidRPr="00C677E9">
        <w:rPr>
          <w:sz w:val="20"/>
          <w:szCs w:val="24"/>
        </w:rPr>
        <w:t>Jméno a adresa vývozce produktů ze země uvedené v kolonce 9. Vývozcem je hospodářský subjekt provádějící poslední operace pro účely přípravy podle definice uvedené v čl. 3 bodu 44) nařízení (EU) 2018/848 u produktů uvedených v kolonce 13 a zapečetění produktů v příslušném balení nebo kontejnerech podle bodu 6 přílohy III nařízení (EU) 2018/848.</w:t>
      </w:r>
    </w:p>
    <w:p w14:paraId="1B9CD5D4" w14:textId="16DC5E7D" w:rsidR="00D1405C" w:rsidRPr="00C677E9" w:rsidRDefault="00D1405C" w:rsidP="00D1405C">
      <w:pPr>
        <w:ind w:left="720" w:hanging="720"/>
        <w:rPr>
          <w:rFonts w:eastAsia="Times New Roman"/>
          <w:sz w:val="20"/>
          <w:szCs w:val="24"/>
        </w:rPr>
      </w:pPr>
      <w:r w:rsidRPr="00C677E9">
        <w:rPr>
          <w:sz w:val="20"/>
          <w:szCs w:val="24"/>
        </w:rPr>
        <w:t xml:space="preserve">Kolonka 6: </w:t>
      </w:r>
      <w:r w:rsidRPr="00C677E9">
        <w:tab/>
      </w:r>
      <w:r w:rsidRPr="00C677E9">
        <w:rPr>
          <w:sz w:val="20"/>
        </w:rPr>
        <w:t xml:space="preserve">Podle potřeby vyplňte název a adresu jednoho nebo vícero hospodářských subjektů, které kupují nebo prodávají uvedený produkt, aniž by jej skladovaly nebo s ním fyzicky manipulovaly. </w:t>
      </w:r>
    </w:p>
    <w:p w14:paraId="6AC3E806" w14:textId="745B5BE2" w:rsidR="00D1405C" w:rsidRPr="00C677E9" w:rsidRDefault="00D1405C" w:rsidP="00D1405C">
      <w:pPr>
        <w:ind w:left="720" w:hanging="720"/>
        <w:rPr>
          <w:rFonts w:eastAsia="Times New Roman"/>
          <w:sz w:val="20"/>
          <w:szCs w:val="24"/>
        </w:rPr>
      </w:pPr>
      <w:r w:rsidRPr="00C677E9">
        <w:rPr>
          <w:sz w:val="20"/>
          <w:szCs w:val="24"/>
        </w:rPr>
        <w:t>Kolonka 7:</w:t>
      </w:r>
      <w:r w:rsidRPr="00C677E9">
        <w:tab/>
      </w:r>
      <w:r w:rsidRPr="00C677E9">
        <w:rPr>
          <w:sz w:val="20"/>
          <w:szCs w:val="24"/>
        </w:rPr>
        <w:t>Jméno a adresa</w:t>
      </w:r>
      <w:r w:rsidRPr="00C677E9">
        <w:rPr>
          <w:sz w:val="20"/>
        </w:rPr>
        <w:t xml:space="preserve"> kontrolního subjektu či subjektů nebo kontrolního orgánu či orgánů pro sledování shody </w:t>
      </w:r>
      <w:r w:rsidRPr="00C677E9">
        <w:rPr>
          <w:sz w:val="20"/>
          <w:szCs w:val="24"/>
        </w:rPr>
        <w:t>výroby nebo zpracování produktů</w:t>
      </w:r>
      <w:r w:rsidRPr="00C677E9">
        <w:rPr>
          <w:sz w:val="20"/>
        </w:rPr>
        <w:t xml:space="preserve"> s pravidly ekologické produkce v zemi uvedené v kolonce </w:t>
      </w:r>
      <w:r w:rsidRPr="00C677E9">
        <w:rPr>
          <w:sz w:val="20"/>
          <w:szCs w:val="24"/>
        </w:rPr>
        <w:t>8</w:t>
      </w:r>
      <w:r w:rsidRPr="00C677E9">
        <w:rPr>
          <w:sz w:val="20"/>
        </w:rPr>
        <w:t xml:space="preserve">. </w:t>
      </w:r>
    </w:p>
    <w:p w14:paraId="78A92F5A" w14:textId="77777777" w:rsidR="00D1405C" w:rsidRPr="00C677E9" w:rsidRDefault="00D1405C" w:rsidP="00D1405C">
      <w:pPr>
        <w:ind w:left="720" w:hanging="720"/>
        <w:rPr>
          <w:rFonts w:eastAsia="Times New Roman"/>
          <w:sz w:val="20"/>
          <w:szCs w:val="24"/>
        </w:rPr>
      </w:pPr>
      <w:r w:rsidRPr="00C677E9">
        <w:rPr>
          <w:sz w:val="20"/>
          <w:szCs w:val="24"/>
        </w:rPr>
        <w:t>Kolonka 8:</w:t>
      </w:r>
      <w:r w:rsidRPr="00C677E9">
        <w:tab/>
      </w:r>
      <w:r w:rsidRPr="00C677E9">
        <w:rPr>
          <w:sz w:val="20"/>
        </w:rPr>
        <w:t>Zemí původu se rozumí země, kde byl produkt vyroben/vypěstován nebo zpracován.</w:t>
      </w:r>
      <w:r w:rsidRPr="00C677E9">
        <w:rPr>
          <w:sz w:val="20"/>
          <w:szCs w:val="24"/>
        </w:rPr>
        <w:t xml:space="preserve"> </w:t>
      </w:r>
    </w:p>
    <w:p w14:paraId="0D8A9598" w14:textId="77777777" w:rsidR="00D1405C" w:rsidRPr="00C677E9" w:rsidRDefault="00D1405C" w:rsidP="00D1405C">
      <w:pPr>
        <w:ind w:left="720" w:hanging="720"/>
        <w:rPr>
          <w:sz w:val="20"/>
        </w:rPr>
      </w:pPr>
      <w:r w:rsidRPr="00C677E9">
        <w:rPr>
          <w:sz w:val="20"/>
          <w:szCs w:val="24"/>
        </w:rPr>
        <w:t>Kolonka 9:</w:t>
      </w:r>
      <w:r w:rsidRPr="00C677E9">
        <w:tab/>
      </w:r>
      <w:r w:rsidRPr="00C677E9">
        <w:rPr>
          <w:sz w:val="20"/>
        </w:rPr>
        <w:t>Zemí vývozu se rozumí země, v níž byl produkt podroben poslední operaci pro účely přípravy ve smyslu definice v čl. 3 bodě 44 nařízení (EU) 2018/848 a zapečetěn v příslušném balení nebo kontejnerech.</w:t>
      </w:r>
      <w:r w:rsidRPr="00C677E9">
        <w:rPr>
          <w:sz w:val="20"/>
          <w:szCs w:val="24"/>
        </w:rPr>
        <w:t xml:space="preserve"> </w:t>
      </w:r>
    </w:p>
    <w:p w14:paraId="4E81C218" w14:textId="58A1299F" w:rsidR="00CD0507" w:rsidRPr="00C677E9" w:rsidRDefault="00D1405C" w:rsidP="00806A15">
      <w:pPr>
        <w:ind w:left="720" w:hanging="720"/>
        <w:rPr>
          <w:sz w:val="20"/>
        </w:rPr>
      </w:pPr>
      <w:r w:rsidRPr="00C677E9">
        <w:rPr>
          <w:sz w:val="20"/>
          <w:szCs w:val="24"/>
        </w:rPr>
        <w:t>Kolonka 10:</w:t>
      </w:r>
      <w:r w:rsidRPr="00C677E9">
        <w:tab/>
      </w:r>
      <w:r w:rsidRPr="00C677E9">
        <w:rPr>
          <w:sz w:val="20"/>
          <w:szCs w:val="24"/>
        </w:rPr>
        <w:t xml:space="preserve"> </w:t>
      </w:r>
      <w:r w:rsidRPr="00C677E9">
        <w:rPr>
          <w:sz w:val="20"/>
        </w:rPr>
        <w:t xml:space="preserve">V případě zásilek, které podléhají úředním kontrolám na stanovištích hraniční kontroly podle čl. 45 odst. 5 nařízení (EU) 2018/848, uveďte název a jedinečný alfanumerický kód přidělený systémem TRACES stanovišti hraniční kontroly na prvním vstupu do Unie, </w:t>
      </w:r>
      <w:r w:rsidR="00FF0B08">
        <w:rPr>
          <w:sz w:val="20"/>
        </w:rPr>
        <w:t>na němž</w:t>
      </w:r>
      <w:r w:rsidRPr="00C677E9">
        <w:rPr>
          <w:sz w:val="20"/>
        </w:rPr>
        <w:t xml:space="preserve"> se provádějí úřední kontroly v souladu s čl. 6 odst. 1 nařízení Komise v přenesené pravomoci (EU) 2021/xxx </w:t>
      </w:r>
      <w:r w:rsidRPr="00C677E9">
        <w:rPr>
          <w:sz w:val="20"/>
          <w:szCs w:val="24"/>
        </w:rPr>
        <w:t>[AKT V PŘENESENÉ PRAVOMOCI COI]</w:t>
      </w:r>
      <w:r w:rsidRPr="00C677E9">
        <w:rPr>
          <w:rStyle w:val="FootnoteReference"/>
          <w:rFonts w:eastAsia="Times New Roman"/>
          <w:sz w:val="20"/>
          <w:szCs w:val="24"/>
        </w:rPr>
        <w:footnoteReference w:id="4"/>
      </w:r>
      <w:r w:rsidRPr="00C677E9">
        <w:rPr>
          <w:sz w:val="20"/>
          <w:szCs w:val="24"/>
        </w:rPr>
        <w:t xml:space="preserve">. </w:t>
      </w:r>
    </w:p>
    <w:p w14:paraId="1D390C14" w14:textId="28AFCF2D" w:rsidR="00CD0507" w:rsidRPr="00C677E9" w:rsidRDefault="00CD0507" w:rsidP="00CD0507">
      <w:pPr>
        <w:ind w:left="720"/>
        <w:rPr>
          <w:sz w:val="20"/>
        </w:rPr>
      </w:pPr>
      <w:r w:rsidRPr="00C677E9">
        <w:rPr>
          <w:sz w:val="20"/>
        </w:rPr>
        <w:t xml:space="preserve">V případě zásilek, které jsou </w:t>
      </w:r>
      <w:r w:rsidR="00FF0B08">
        <w:rPr>
          <w:sz w:val="20"/>
        </w:rPr>
        <w:t>osvobozen</w:t>
      </w:r>
      <w:r w:rsidRPr="00C677E9">
        <w:rPr>
          <w:sz w:val="20"/>
        </w:rPr>
        <w:t xml:space="preserve">y </w:t>
      </w:r>
      <w:r w:rsidR="00FF0B08">
        <w:rPr>
          <w:sz w:val="20"/>
        </w:rPr>
        <w:t>od</w:t>
      </w:r>
      <w:r w:rsidRPr="00C677E9">
        <w:rPr>
          <w:sz w:val="20"/>
        </w:rPr>
        <w:t xml:space="preserve"> úředních kontrol na stanovištích hraniční kontroly v souladu s článkem 3 AKTU V PŘENESENÉ PRAVOMOCI SANTE, uveďte název a jedinečný alfanumerický kód přidělený systémem TRACES podle potřeby místu propuštění do volného oběhu v Evropské unii, kde se provádějí úřední kontroly v souladu s čl. 6 odst. 1 nařízení Komise v přenesené pravomoci (EU) 2021/xxx [AKT V PŘENESENÉ PRAVOMOCI COI]. </w:t>
      </w:r>
    </w:p>
    <w:p w14:paraId="2C7D0FF6" w14:textId="77777777" w:rsidR="00CD0507" w:rsidRPr="00C677E9" w:rsidRDefault="00CD0507" w:rsidP="00806A15">
      <w:pPr>
        <w:rPr>
          <w:rFonts w:eastAsia="Times New Roman"/>
          <w:sz w:val="20"/>
          <w:szCs w:val="24"/>
        </w:rPr>
      </w:pPr>
    </w:p>
    <w:p w14:paraId="1B999EBE" w14:textId="03B3FA61" w:rsidR="00FC67C7" w:rsidRPr="00C677E9" w:rsidRDefault="00D1405C" w:rsidP="00D1405C">
      <w:pPr>
        <w:rPr>
          <w:rFonts w:eastAsia="Times New Roman"/>
          <w:sz w:val="20"/>
          <w:szCs w:val="24"/>
        </w:rPr>
      </w:pPr>
      <w:r w:rsidRPr="00C677E9">
        <w:rPr>
          <w:sz w:val="20"/>
          <w:szCs w:val="24"/>
        </w:rPr>
        <w:t>Kolonka 11: Zemí určení se rozumí země prvního příjemce v Evropské unii.</w:t>
      </w:r>
    </w:p>
    <w:p w14:paraId="25CDF465" w14:textId="0239F8DB" w:rsidR="00D1405C" w:rsidRPr="00C677E9" w:rsidRDefault="00D1405C" w:rsidP="00A31631">
      <w:pPr>
        <w:spacing w:before="0" w:after="0"/>
        <w:rPr>
          <w:rFonts w:eastAsia="Times New Roman"/>
          <w:sz w:val="20"/>
          <w:szCs w:val="24"/>
        </w:rPr>
      </w:pPr>
      <w:r w:rsidRPr="00C677E9">
        <w:rPr>
          <w:sz w:val="20"/>
          <w:szCs w:val="24"/>
        </w:rPr>
        <w:t>Kolonka 12: Jméno, adresa a registrační a identifikační číslo hospodářských subjektů (číslo EORI) podle definice uvedené v čl. 1 bodě 18 nařízení Komise v přenesené pravomoci (EU) 2015/2446</w:t>
      </w:r>
      <w:r w:rsidRPr="00C677E9">
        <w:rPr>
          <w:rStyle w:val="FootnoteReference"/>
        </w:rPr>
        <w:footnoteReference w:id="5"/>
      </w:r>
      <w:r w:rsidRPr="00C677E9">
        <w:t xml:space="preserve"> </w:t>
      </w:r>
      <w:r w:rsidRPr="00C677E9">
        <w:rPr>
          <w:sz w:val="20"/>
          <w:szCs w:val="24"/>
        </w:rPr>
        <w:t>dovozce, podle definice v čl. 2 odst. 1 nařízení Komise v přenesené pravomoci (EU) 2021/xxx</w:t>
      </w:r>
      <w:r w:rsidRPr="00C677E9">
        <w:rPr>
          <w:rStyle w:val="FootnoteReference"/>
        </w:rPr>
        <w:footnoteReference w:id="6"/>
      </w:r>
      <w:r w:rsidRPr="00C677E9">
        <w:rPr>
          <w:sz w:val="20"/>
          <w:szCs w:val="24"/>
        </w:rPr>
        <w:t>,</w:t>
      </w:r>
      <w:r w:rsidRPr="00C677E9">
        <w:t xml:space="preserve"> </w:t>
      </w:r>
      <w:r w:rsidRPr="00C677E9">
        <w:rPr>
          <w:sz w:val="20"/>
          <w:szCs w:val="24"/>
        </w:rPr>
        <w:t>který předkládá zásilku k propuštění do volného oběhu buď samostatně, nebo prostřednictvím zástupce.</w:t>
      </w:r>
    </w:p>
    <w:p w14:paraId="692593B7" w14:textId="77777777" w:rsidR="00D1405C" w:rsidRPr="00C677E9" w:rsidRDefault="00D1405C" w:rsidP="00D1405C">
      <w:pPr>
        <w:tabs>
          <w:tab w:val="left" w:pos="851"/>
        </w:tabs>
        <w:ind w:left="720" w:hanging="720"/>
        <w:rPr>
          <w:rFonts w:eastAsia="Times New Roman"/>
          <w:sz w:val="20"/>
          <w:szCs w:val="24"/>
        </w:rPr>
      </w:pPr>
      <w:r w:rsidRPr="00C677E9">
        <w:rPr>
          <w:sz w:val="20"/>
          <w:szCs w:val="24"/>
        </w:rPr>
        <w:t>Kolonka 13:</w:t>
      </w:r>
      <w:r w:rsidRPr="00C677E9">
        <w:tab/>
      </w:r>
      <w:r w:rsidRPr="00C677E9">
        <w:rPr>
          <w:sz w:val="20"/>
          <w:szCs w:val="24"/>
        </w:rPr>
        <w:t>Popis produktů, který zahrnuje:</w:t>
      </w:r>
    </w:p>
    <w:p w14:paraId="2DD705E9" w14:textId="481581DD" w:rsidR="008E1E8E" w:rsidRPr="00C677E9" w:rsidRDefault="0033568A" w:rsidP="00C45CA6">
      <w:pPr>
        <w:pStyle w:val="Tiret1"/>
        <w:numPr>
          <w:ilvl w:val="0"/>
          <w:numId w:val="13"/>
        </w:numPr>
        <w:rPr>
          <w:sz w:val="20"/>
          <w:szCs w:val="20"/>
        </w:rPr>
      </w:pPr>
      <w:r w:rsidRPr="00C677E9">
        <w:rPr>
          <w:sz w:val="20"/>
          <w:szCs w:val="20"/>
        </w:rPr>
        <w:t>údaj o tom, zda se jedná o ekologické produkty neb</w:t>
      </w:r>
      <w:r w:rsidR="005F6E0A" w:rsidRPr="00C677E9">
        <w:rPr>
          <w:sz w:val="20"/>
          <w:szCs w:val="20"/>
        </w:rPr>
        <w:t>o produkty z přechodného období,</w:t>
      </w:r>
    </w:p>
    <w:p w14:paraId="61A0C931" w14:textId="20316BC3" w:rsidR="00D1405C" w:rsidRPr="00C677E9" w:rsidRDefault="00D1405C" w:rsidP="00C45CA6">
      <w:pPr>
        <w:pStyle w:val="Tiret1"/>
        <w:numPr>
          <w:ilvl w:val="0"/>
          <w:numId w:val="13"/>
        </w:numPr>
        <w:rPr>
          <w:sz w:val="20"/>
          <w:szCs w:val="20"/>
        </w:rPr>
      </w:pPr>
      <w:r w:rsidRPr="00C677E9">
        <w:rPr>
          <w:sz w:val="20"/>
          <w:szCs w:val="20"/>
        </w:rPr>
        <w:t>kód kombinované nomenklatury (KN) podle nařízení Rady (EHS) č. 2658/87</w:t>
      </w:r>
      <w:r w:rsidRPr="00C677E9">
        <w:rPr>
          <w:rStyle w:val="FootnoteReference"/>
          <w:rFonts w:eastAsia="Times New Roman"/>
          <w:sz w:val="20"/>
          <w:szCs w:val="20"/>
        </w:rPr>
        <w:footnoteReference w:id="7"/>
      </w:r>
      <w:r w:rsidRPr="00C677E9">
        <w:rPr>
          <w:sz w:val="20"/>
          <w:szCs w:val="20"/>
        </w:rPr>
        <w:t xml:space="preserve"> u dotčených pr</w:t>
      </w:r>
      <w:r w:rsidR="005F6E0A" w:rsidRPr="00C677E9">
        <w:rPr>
          <w:sz w:val="20"/>
          <w:szCs w:val="20"/>
        </w:rPr>
        <w:t>oduktů (pokud možno osmimístný),</w:t>
      </w:r>
      <w:r w:rsidRPr="00C677E9">
        <w:rPr>
          <w:sz w:val="20"/>
          <w:szCs w:val="20"/>
        </w:rPr>
        <w:t xml:space="preserve"> </w:t>
      </w:r>
    </w:p>
    <w:p w14:paraId="70534459" w14:textId="7D0EF56B" w:rsidR="00D1405C" w:rsidRPr="00C677E9" w:rsidRDefault="005F6E0A" w:rsidP="00904D46">
      <w:pPr>
        <w:pStyle w:val="Tiret1"/>
        <w:rPr>
          <w:sz w:val="20"/>
          <w:szCs w:val="20"/>
        </w:rPr>
      </w:pPr>
      <w:r w:rsidRPr="00C677E9">
        <w:rPr>
          <w:sz w:val="20"/>
          <w:szCs w:val="20"/>
        </w:rPr>
        <w:t>obchodní název,</w:t>
      </w:r>
    </w:p>
    <w:p w14:paraId="45720B95" w14:textId="01564CCF" w:rsidR="00D1405C" w:rsidRPr="00C677E9" w:rsidRDefault="00D1405C" w:rsidP="00904D46">
      <w:pPr>
        <w:pStyle w:val="Tiret1"/>
        <w:rPr>
          <w:sz w:val="20"/>
          <w:szCs w:val="20"/>
        </w:rPr>
      </w:pPr>
      <w:r w:rsidRPr="00C677E9">
        <w:rPr>
          <w:sz w:val="20"/>
          <w:szCs w:val="20"/>
        </w:rPr>
        <w:t>kategorii produktu v souladu s přílohou II prováděcího nařízení</w:t>
      </w:r>
      <w:r w:rsidRPr="00C677E9">
        <w:rPr>
          <w:sz w:val="20"/>
        </w:rPr>
        <w:t xml:space="preserve"> </w:t>
      </w:r>
      <w:r w:rsidRPr="00C677E9">
        <w:rPr>
          <w:sz w:val="20"/>
          <w:szCs w:val="24"/>
        </w:rPr>
        <w:t>Komise (EU) 2021/xxx</w:t>
      </w:r>
      <w:r w:rsidRPr="00C677E9">
        <w:rPr>
          <w:rStyle w:val="FootnoteReference"/>
        </w:rPr>
        <w:footnoteReference w:id="8"/>
      </w:r>
      <w:r w:rsidR="005F6E0A" w:rsidRPr="00C677E9">
        <w:rPr>
          <w:sz w:val="20"/>
          <w:szCs w:val="20"/>
        </w:rPr>
        <w:t xml:space="preserve"> ,</w:t>
      </w:r>
      <w:r w:rsidRPr="00C677E9">
        <w:rPr>
          <w:sz w:val="20"/>
          <w:szCs w:val="20"/>
        </w:rPr>
        <w:t xml:space="preserve"> </w:t>
      </w:r>
    </w:p>
    <w:p w14:paraId="433339B5" w14:textId="77777777" w:rsidR="00D1405C" w:rsidRPr="00C677E9" w:rsidRDefault="00D1405C" w:rsidP="00904D46">
      <w:pPr>
        <w:pStyle w:val="Tiret1"/>
        <w:rPr>
          <w:sz w:val="20"/>
          <w:szCs w:val="20"/>
        </w:rPr>
      </w:pPr>
      <w:r w:rsidRPr="00C677E9">
        <w:rPr>
          <w:sz w:val="20"/>
          <w:szCs w:val="20"/>
        </w:rPr>
        <w:t>počet balení (počet beden, krabic, pytlů, džberů atd.),</w:t>
      </w:r>
    </w:p>
    <w:p w14:paraId="1F39A1C8" w14:textId="6470404A" w:rsidR="00D1405C" w:rsidRPr="00C677E9" w:rsidRDefault="0078433C" w:rsidP="00904D46">
      <w:pPr>
        <w:pStyle w:val="Tiret1"/>
        <w:rPr>
          <w:sz w:val="20"/>
          <w:szCs w:val="20"/>
        </w:rPr>
      </w:pPr>
      <w:r>
        <w:rPr>
          <w:sz w:val="20"/>
          <w:szCs w:val="20"/>
        </w:rPr>
        <w:t xml:space="preserve">číslo šarže a </w:t>
      </w:r>
    </w:p>
    <w:p w14:paraId="01004502" w14:textId="77777777" w:rsidR="00D1405C" w:rsidRPr="00C677E9" w:rsidRDefault="00D1405C" w:rsidP="00904D46">
      <w:pPr>
        <w:pStyle w:val="Tiret1"/>
        <w:rPr>
          <w:sz w:val="20"/>
          <w:szCs w:val="20"/>
        </w:rPr>
      </w:pPr>
      <w:r w:rsidRPr="00C677E9">
        <w:rPr>
          <w:sz w:val="20"/>
          <w:szCs w:val="20"/>
        </w:rPr>
        <w:t xml:space="preserve">čistou hmotnost.  </w:t>
      </w:r>
    </w:p>
    <w:p w14:paraId="02641EEB" w14:textId="58035FA7" w:rsidR="00D1405C" w:rsidRPr="00C677E9" w:rsidRDefault="00D1405C" w:rsidP="003C0BE8">
      <w:pPr>
        <w:tabs>
          <w:tab w:val="left" w:pos="851"/>
        </w:tabs>
        <w:ind w:left="720" w:hanging="720"/>
        <w:rPr>
          <w:rFonts w:eastAsia="Times New Roman"/>
          <w:sz w:val="20"/>
          <w:szCs w:val="24"/>
        </w:rPr>
      </w:pPr>
      <w:r w:rsidRPr="00C677E9">
        <w:rPr>
          <w:sz w:val="20"/>
          <w:szCs w:val="24"/>
        </w:rPr>
        <w:t>Kolonka 14:</w:t>
      </w:r>
      <w:r w:rsidRPr="00C677E9">
        <w:tab/>
      </w:r>
      <w:r w:rsidRPr="00C677E9">
        <w:rPr>
          <w:sz w:val="20"/>
          <w:szCs w:val="24"/>
        </w:rPr>
        <w:t>počet kontejnerů: nepovinné.</w:t>
      </w:r>
      <w:r w:rsidRPr="00C677E9">
        <w:rPr>
          <w:i/>
          <w:sz w:val="20"/>
          <w:szCs w:val="24"/>
        </w:rPr>
        <w:t xml:space="preserve"> </w:t>
      </w:r>
    </w:p>
    <w:p w14:paraId="5602D1E5" w14:textId="1972552E" w:rsidR="00D1405C" w:rsidRPr="00C677E9" w:rsidRDefault="00D1405C" w:rsidP="00D1405C">
      <w:pPr>
        <w:tabs>
          <w:tab w:val="left" w:pos="851"/>
        </w:tabs>
        <w:ind w:left="720" w:hanging="720"/>
        <w:rPr>
          <w:rFonts w:eastAsia="Times New Roman"/>
          <w:sz w:val="20"/>
          <w:szCs w:val="24"/>
        </w:rPr>
      </w:pPr>
      <w:r w:rsidRPr="00C677E9">
        <w:rPr>
          <w:sz w:val="20"/>
          <w:szCs w:val="24"/>
        </w:rPr>
        <w:t>Kolonka 15:</w:t>
      </w:r>
      <w:r w:rsidRPr="00C677E9">
        <w:tab/>
      </w:r>
      <w:r w:rsidRPr="00C677E9">
        <w:rPr>
          <w:sz w:val="20"/>
          <w:szCs w:val="24"/>
        </w:rPr>
        <w:t>Číslo plomby: nepovinné.</w:t>
      </w:r>
    </w:p>
    <w:p w14:paraId="453B3031" w14:textId="77777777" w:rsidR="00D1405C" w:rsidRPr="00C677E9" w:rsidRDefault="00D1405C" w:rsidP="00D1405C">
      <w:pPr>
        <w:tabs>
          <w:tab w:val="left" w:pos="851"/>
        </w:tabs>
        <w:ind w:left="720" w:hanging="720"/>
        <w:rPr>
          <w:rFonts w:eastAsia="Times New Roman"/>
          <w:sz w:val="20"/>
          <w:szCs w:val="24"/>
        </w:rPr>
      </w:pPr>
      <w:r w:rsidRPr="00C677E9">
        <w:rPr>
          <w:sz w:val="20"/>
          <w:szCs w:val="24"/>
        </w:rPr>
        <w:t>Kolonka 16:</w:t>
      </w:r>
      <w:r w:rsidRPr="00C677E9">
        <w:tab/>
      </w:r>
      <w:r w:rsidRPr="00C677E9">
        <w:rPr>
          <w:sz w:val="20"/>
          <w:szCs w:val="24"/>
        </w:rPr>
        <w:t>Celková hrubá hmotnost vyjádřená v příslušných jednotkách (kilogram, litr atd.).</w:t>
      </w:r>
    </w:p>
    <w:p w14:paraId="0AB4ABE9" w14:textId="77777777" w:rsidR="00D1405C" w:rsidRPr="00C677E9" w:rsidRDefault="00D1405C" w:rsidP="00D1405C">
      <w:pPr>
        <w:ind w:left="720" w:hanging="720"/>
        <w:rPr>
          <w:rFonts w:eastAsia="Times New Roman"/>
          <w:sz w:val="20"/>
          <w:szCs w:val="24"/>
        </w:rPr>
      </w:pPr>
      <w:r w:rsidRPr="00C677E9">
        <w:rPr>
          <w:sz w:val="20"/>
          <w:szCs w:val="24"/>
        </w:rPr>
        <w:t>Kolonka 17: Dopravní prostředek používaný ze země původu do příjezdu produktu na stanoviště hraniční kontroly nebo do místa propuštění do volného oběhu pro účely ověření zásilky a podpisu potvrzení o kontrole.</w:t>
      </w:r>
    </w:p>
    <w:p w14:paraId="5033B088" w14:textId="77777777" w:rsidR="00D1405C" w:rsidRPr="00C677E9" w:rsidRDefault="00D1405C" w:rsidP="00D1405C">
      <w:pPr>
        <w:rPr>
          <w:rFonts w:eastAsia="Times New Roman"/>
          <w:sz w:val="20"/>
          <w:szCs w:val="24"/>
        </w:rPr>
      </w:pPr>
      <w:r w:rsidRPr="00C677E9">
        <w:tab/>
      </w:r>
      <w:r w:rsidRPr="00C677E9">
        <w:rPr>
          <w:sz w:val="20"/>
          <w:szCs w:val="24"/>
        </w:rPr>
        <w:t>Druh dopravy: letadlo, plavidlo, železnice, silniční vozidlo, jiný.</w:t>
      </w:r>
    </w:p>
    <w:p w14:paraId="6A0835A8" w14:textId="77777777" w:rsidR="00D1405C" w:rsidRPr="00C677E9" w:rsidRDefault="00D1405C" w:rsidP="00D1405C">
      <w:pPr>
        <w:ind w:left="720"/>
        <w:rPr>
          <w:rFonts w:eastAsia="Times New Roman"/>
          <w:sz w:val="20"/>
          <w:szCs w:val="24"/>
        </w:rPr>
      </w:pPr>
      <w:r w:rsidRPr="00C677E9">
        <w:rPr>
          <w:sz w:val="20"/>
          <w:szCs w:val="24"/>
        </w:rPr>
        <w:t>Identifikace dopravního prostředku: u letadla číslo letu, u plavidel název lodi, u železnice totožnost vlaku a číslo vagonu, u silniční dopravy registrační poznávací značku, případně s poznávací značkou přívěsu.</w:t>
      </w:r>
    </w:p>
    <w:p w14:paraId="57FF6F95" w14:textId="77777777" w:rsidR="00D1405C" w:rsidRPr="00C677E9" w:rsidRDefault="00D1405C" w:rsidP="00D1405C">
      <w:pPr>
        <w:ind w:left="720"/>
        <w:rPr>
          <w:rFonts w:eastAsia="Times New Roman"/>
          <w:sz w:val="20"/>
          <w:szCs w:val="24"/>
        </w:rPr>
      </w:pPr>
      <w:r w:rsidRPr="00C677E9">
        <w:rPr>
          <w:sz w:val="20"/>
          <w:szCs w:val="24"/>
        </w:rPr>
        <w:t>V případě trajektu uveďte plavidlo a silniční vozidlo s identifikací silničního vozidla a plánované trajektové přepravy.</w:t>
      </w:r>
    </w:p>
    <w:p w14:paraId="7D688323" w14:textId="4EA0383B" w:rsidR="00D1405C" w:rsidRPr="00C677E9" w:rsidRDefault="00D1405C" w:rsidP="00D1405C">
      <w:pPr>
        <w:tabs>
          <w:tab w:val="left" w:pos="851"/>
        </w:tabs>
        <w:ind w:left="720" w:hanging="720"/>
        <w:rPr>
          <w:rFonts w:eastAsia="Times New Roman"/>
          <w:sz w:val="20"/>
          <w:szCs w:val="24"/>
        </w:rPr>
      </w:pPr>
      <w:r w:rsidRPr="00C677E9">
        <w:rPr>
          <w:sz w:val="20"/>
          <w:szCs w:val="24"/>
        </w:rPr>
        <w:t>Kolonka 18:</w:t>
      </w:r>
      <w:r w:rsidRPr="00C677E9">
        <w:tab/>
      </w:r>
      <w:r w:rsidRPr="00C677E9">
        <w:rPr>
          <w:sz w:val="20"/>
          <w:szCs w:val="24"/>
        </w:rPr>
        <w:t xml:space="preserve">Prohlášení kontrolního subjektu nebo orgánu vydávajícího </w:t>
      </w:r>
      <w:r w:rsidR="005F6E0A" w:rsidRPr="00C677E9">
        <w:rPr>
          <w:sz w:val="20"/>
          <w:szCs w:val="24"/>
        </w:rPr>
        <w:t>potvrz</w:t>
      </w:r>
      <w:r w:rsidRPr="00C677E9">
        <w:rPr>
          <w:sz w:val="20"/>
          <w:szCs w:val="24"/>
        </w:rPr>
        <w:t>ení. Vyberte příslušné nařízení Komise v přenesené pravomoci. Vlastnoruční podpis oprávněné osoby a razítko se vyžadují pouze v případě potvrzení o kontrole vydaných v papírové podobě do 30. června 2022 v souladu s čl. 11 odst. 1 nařízení v přenesené pravomoci (EU) 2021/xxx [AKT V PŘENESENÉ PRAVOMOCI COI]</w:t>
      </w:r>
    </w:p>
    <w:p w14:paraId="5ABC6311" w14:textId="50EBA92D" w:rsidR="00FC67C7" w:rsidRPr="00C677E9" w:rsidRDefault="00D85314" w:rsidP="00D85314">
      <w:pPr>
        <w:tabs>
          <w:tab w:val="left" w:pos="851"/>
        </w:tabs>
        <w:ind w:left="720" w:hanging="720"/>
        <w:rPr>
          <w:rFonts w:eastAsia="Times New Roman"/>
          <w:sz w:val="20"/>
          <w:szCs w:val="24"/>
        </w:rPr>
      </w:pPr>
      <w:r w:rsidRPr="00C677E9">
        <w:rPr>
          <w:sz w:val="20"/>
          <w:szCs w:val="24"/>
        </w:rPr>
        <w:t xml:space="preserve">Kolonka 19: Název, adresa a číslo EORI podle definice v čl. 1 bodě 18 nařízení v přenesené pravomoci (EU) 2015/2446 hospodářského subjektu odpovědného za zásilku ve smyslu čl. 2 bodu 2 prováděcího nařízení (EU) 2021/xxx [PROVÁDĚCÍ AKT COI]. Tuto kolonku vyplní dovozce uvedený v kolonce 12, pokud je hospodářský subjekt odpovědný za zásilku odlišný od uváděného dovozce. </w:t>
      </w:r>
    </w:p>
    <w:p w14:paraId="2D7BD804" w14:textId="7726C7EA" w:rsidR="00D1405C" w:rsidRPr="00C677E9" w:rsidRDefault="00D1405C" w:rsidP="00D1405C">
      <w:pPr>
        <w:ind w:left="720" w:hanging="720"/>
        <w:rPr>
          <w:rFonts w:eastAsia="Times New Roman"/>
          <w:sz w:val="20"/>
          <w:szCs w:val="24"/>
        </w:rPr>
      </w:pPr>
      <w:r w:rsidRPr="00C677E9">
        <w:rPr>
          <w:sz w:val="20"/>
          <w:szCs w:val="24"/>
        </w:rPr>
        <w:t>Kolonka 20:</w:t>
      </w:r>
      <w:r w:rsidRPr="00C677E9">
        <w:tab/>
      </w:r>
      <w:r w:rsidRPr="00C677E9">
        <w:rPr>
          <w:sz w:val="20"/>
          <w:szCs w:val="24"/>
        </w:rPr>
        <w:t xml:space="preserve">V případě zásilky produktů určených k uvedení na trh Unie jako ekologické produkty nebo produkty z přechodného období, které podléhají úředním kontrolám na stanovištích hraniční kontroly podle čl. 45 odst. 5 nařízení (EU) 2018/848, uveďte předpokládané datum a čas příjezdu na stanoviště hraniční kontroly. </w:t>
      </w:r>
    </w:p>
    <w:p w14:paraId="199A82B9" w14:textId="5B0EBB95" w:rsidR="00566E9A" w:rsidRPr="00C677E9" w:rsidRDefault="00D1405C" w:rsidP="0047362D">
      <w:pPr>
        <w:ind w:left="720"/>
        <w:rPr>
          <w:rFonts w:eastAsia="Times New Roman"/>
          <w:sz w:val="20"/>
          <w:szCs w:val="24"/>
        </w:rPr>
      </w:pPr>
      <w:r w:rsidRPr="00C677E9">
        <w:rPr>
          <w:sz w:val="20"/>
          <w:szCs w:val="24"/>
        </w:rPr>
        <w:t xml:space="preserve">V případě zásilky produktů </w:t>
      </w:r>
      <w:r w:rsidR="00FF0B08">
        <w:rPr>
          <w:sz w:val="20"/>
          <w:szCs w:val="24"/>
        </w:rPr>
        <w:t>osvobozen</w:t>
      </w:r>
      <w:r w:rsidRPr="00C677E9">
        <w:rPr>
          <w:sz w:val="20"/>
          <w:szCs w:val="24"/>
        </w:rPr>
        <w:t xml:space="preserve">ých </w:t>
      </w:r>
      <w:r w:rsidR="00FF0B08">
        <w:rPr>
          <w:sz w:val="20"/>
          <w:szCs w:val="24"/>
        </w:rPr>
        <w:t>od</w:t>
      </w:r>
      <w:r w:rsidRPr="00C677E9">
        <w:rPr>
          <w:sz w:val="20"/>
          <w:szCs w:val="24"/>
        </w:rPr>
        <w:t xml:space="preserve"> úředních kontrol na stanovištích hraniční kontroly podle nařízení Komise v přenesené pravomoci (EU) 2021/XXX</w:t>
      </w:r>
      <w:r w:rsidRPr="00C677E9">
        <w:rPr>
          <w:rStyle w:val="FootnoteReference"/>
        </w:rPr>
        <w:footnoteReference w:id="9"/>
      </w:r>
      <w:r w:rsidRPr="00C677E9">
        <w:rPr>
          <w:sz w:val="20"/>
          <w:szCs w:val="24"/>
        </w:rPr>
        <w:t xml:space="preserve"> (AKT V PŘENESENÉ PRAVOMOCI SANTE), uveďte předpokládané datum a čas příjezdu do místa propuštění do volného oběhu v souladu s uvedeným nařízením.</w:t>
      </w:r>
    </w:p>
    <w:p w14:paraId="4935FD81" w14:textId="09EDD7AE" w:rsidR="00A402C6" w:rsidRPr="00C677E9" w:rsidRDefault="00A402C6" w:rsidP="0016276F">
      <w:pPr>
        <w:ind w:left="720" w:hanging="720"/>
        <w:rPr>
          <w:rFonts w:eastAsia="Times New Roman"/>
          <w:sz w:val="20"/>
          <w:szCs w:val="24"/>
        </w:rPr>
      </w:pPr>
      <w:r w:rsidRPr="00C677E9">
        <w:rPr>
          <w:sz w:val="20"/>
          <w:szCs w:val="24"/>
        </w:rPr>
        <w:t xml:space="preserve">Kolonka 21: Vyplní dovozce nebo případně hospodářský subjekt odpovědný za zásilku v rámci žádosti o převoz produktů na kontrolní místo v Unii za účelem dalších úředních kontrol, je-li zásilka vybrána pro kontroly totožnosti a fyzické kontroly prováděné příslušnými orgány na stanovišti hraniční kontroly. Tato kolonka se použije pouze u produktů podléhajích úředním kontrolám na stanovištích hraniční kontroly podle čl. 45 odst. 5 nařízení (EU) 2018/848. </w:t>
      </w:r>
    </w:p>
    <w:p w14:paraId="4436ED65" w14:textId="3C47BD1B" w:rsidR="0047362D" w:rsidRPr="00C677E9" w:rsidRDefault="00D85314" w:rsidP="00D25E4F">
      <w:pPr>
        <w:ind w:left="720" w:hanging="720"/>
        <w:rPr>
          <w:rFonts w:eastAsia="Times New Roman"/>
          <w:sz w:val="20"/>
          <w:szCs w:val="24"/>
        </w:rPr>
      </w:pPr>
      <w:r w:rsidRPr="00C677E9">
        <w:rPr>
          <w:sz w:val="20"/>
          <w:szCs w:val="24"/>
        </w:rPr>
        <w:t xml:space="preserve">Kolonka 22: Uveďte název kontrolního místa v členském státě, do kterého mají být produkty za účelem kontroly totožnosti a fyzické kontroly převezeny, pokud je zásilka vybrána pro tyto kontroly příslušnými orgány na stanovišti hraniční kontroly. Vyplní dovozce nebo případně hospodářský subjekt odpovědný za zásilku. Tato kolonka se použije pouze u produktů podléhajích úředním kontrolám na stanovištích hraniční kontroly podle čl. 45 odst. 5 nařízení (EU) 2018/848. </w:t>
      </w:r>
    </w:p>
    <w:p w14:paraId="180830C3" w14:textId="6BFA5E31" w:rsidR="00D1405C" w:rsidRPr="00C677E9" w:rsidRDefault="00D1405C" w:rsidP="00D1405C">
      <w:pPr>
        <w:ind w:left="720" w:hanging="720"/>
        <w:rPr>
          <w:rFonts w:eastAsia="Times New Roman"/>
          <w:sz w:val="20"/>
          <w:szCs w:val="24"/>
        </w:rPr>
      </w:pPr>
      <w:r w:rsidRPr="00C677E9">
        <w:rPr>
          <w:sz w:val="20"/>
          <w:szCs w:val="24"/>
        </w:rPr>
        <w:t>Kolonka 23: Tuto kolonku musí vyplnit příslušný orgán a dovozce.</w:t>
      </w:r>
    </w:p>
    <w:p w14:paraId="0D437618" w14:textId="2759713D" w:rsidR="00D1405C" w:rsidRPr="00C677E9" w:rsidRDefault="00D1405C" w:rsidP="00D1405C">
      <w:pPr>
        <w:ind w:left="720"/>
        <w:rPr>
          <w:rFonts w:eastAsia="Times New Roman"/>
          <w:sz w:val="20"/>
          <w:szCs w:val="24"/>
        </w:rPr>
      </w:pPr>
      <w:r w:rsidRPr="00C677E9">
        <w:rPr>
          <w:sz w:val="20"/>
          <w:szCs w:val="24"/>
        </w:rPr>
        <w:t xml:space="preserve">V případě produktů podléhajících úředním kontrolám na stanovištích hraniční kontroly musí tuto kolonku vyplnit příslušný orgán na stanovišti hraniční kontroly. </w:t>
      </w:r>
    </w:p>
    <w:p w14:paraId="2D59FD24" w14:textId="557A5AA0" w:rsidR="00BB43EC" w:rsidRPr="00C677E9" w:rsidRDefault="00BB43EC" w:rsidP="00BB43EC">
      <w:pPr>
        <w:ind w:left="720"/>
        <w:rPr>
          <w:rFonts w:eastAsia="Times New Roman"/>
          <w:sz w:val="20"/>
          <w:szCs w:val="24"/>
        </w:rPr>
      </w:pPr>
      <w:r w:rsidRPr="00C677E9">
        <w:rPr>
          <w:sz w:val="20"/>
          <w:szCs w:val="24"/>
        </w:rPr>
        <w:t>Vlastnoruční podpis oprávněné osoby se vyžaduje pouze v případě potvrzení o kontrole vydaných v papírové podobě do 30. června 2022 v souladu s čl. 11 odst. 2 nařízení v přenesené pravomoci (EU) 2021/xxx [AKT V PŘENESENÉ PRAVOMOCI COI].</w:t>
      </w:r>
    </w:p>
    <w:p w14:paraId="7016349B" w14:textId="0D614DF8" w:rsidR="00D1405C" w:rsidRPr="00C677E9" w:rsidRDefault="00D1405C" w:rsidP="00D1405C">
      <w:pPr>
        <w:tabs>
          <w:tab w:val="left" w:pos="851"/>
        </w:tabs>
        <w:ind w:left="720" w:hanging="720"/>
        <w:rPr>
          <w:rFonts w:eastAsia="Times New Roman"/>
          <w:sz w:val="20"/>
          <w:szCs w:val="24"/>
        </w:rPr>
      </w:pPr>
      <w:r w:rsidRPr="00C677E9">
        <w:rPr>
          <w:sz w:val="20"/>
          <w:szCs w:val="24"/>
        </w:rPr>
        <w:t>Kolonka 24:</w:t>
      </w:r>
      <w:r w:rsidRPr="00C677E9">
        <w:tab/>
      </w:r>
      <w:r w:rsidRPr="00C677E9">
        <w:rPr>
          <w:sz w:val="20"/>
          <w:szCs w:val="24"/>
        </w:rPr>
        <w:t>Jméno a adresa prvního příjemce v Evropské unii. Tuto kolonku musí vyplnit dovozce.</w:t>
      </w:r>
    </w:p>
    <w:p w14:paraId="004DF291" w14:textId="748CE725" w:rsidR="00E20E7B" w:rsidRPr="00C677E9" w:rsidRDefault="004D6D2A" w:rsidP="00D004D8">
      <w:pPr>
        <w:ind w:left="720" w:hanging="720"/>
        <w:rPr>
          <w:rFonts w:eastAsia="Times New Roman"/>
          <w:sz w:val="20"/>
          <w:szCs w:val="24"/>
        </w:rPr>
      </w:pPr>
      <w:r w:rsidRPr="00C677E9">
        <w:rPr>
          <w:sz w:val="20"/>
          <w:szCs w:val="24"/>
        </w:rPr>
        <w:t>Kolonka 25: Tuto kolonku vyplní příslušný orgán po provedení kontrol dokladů v souladu s článkem 6 nařízení v přenesené pravomoci (EU) 2021/xxx (AKT V PŘENESENÉ PRAVOMOCI COI). Nejsou-li kontroly dokladů uspokojivé, musí být vyplněna kolonka 30.</w:t>
      </w:r>
    </w:p>
    <w:p w14:paraId="00907793" w14:textId="27E0D893" w:rsidR="00EB5F0B" w:rsidRPr="00C677E9" w:rsidRDefault="00EB5F0B" w:rsidP="002B2DB6">
      <w:pPr>
        <w:ind w:left="720"/>
        <w:rPr>
          <w:rFonts w:eastAsia="Times New Roman"/>
          <w:sz w:val="20"/>
          <w:szCs w:val="24"/>
        </w:rPr>
      </w:pPr>
      <w:r w:rsidRPr="00C677E9">
        <w:rPr>
          <w:sz w:val="20"/>
          <w:szCs w:val="24"/>
        </w:rPr>
        <w:t>Uvedený orgán musí uvést, zda je zásilka vybrána pro kontrolu totožnosti a fyzickou kontrolu.</w:t>
      </w:r>
    </w:p>
    <w:p w14:paraId="3DD76075" w14:textId="476F52ED" w:rsidR="00562FEE" w:rsidRPr="00C677E9" w:rsidRDefault="00562FEE" w:rsidP="00D25E4F">
      <w:pPr>
        <w:ind w:left="720"/>
        <w:rPr>
          <w:rFonts w:eastAsia="Times New Roman"/>
          <w:sz w:val="20"/>
          <w:szCs w:val="24"/>
        </w:rPr>
      </w:pPr>
      <w:r w:rsidRPr="00C677E9">
        <w:rPr>
          <w:sz w:val="20"/>
          <w:szCs w:val="24"/>
        </w:rPr>
        <w:t>Podpis oprávněné osoby / kvalifikovaná elektronická pečeť se vyžaduje pouze v případě, že je příslušný orgán odlišný od orgánu uvedeného v kolonce 30. Vlastnoruční podpis oprávněné osoby se vyžaduje pouze v případě potvrzení o kontrole podepsaných v papírové podobě do 30. června 2022 v souladu s čl. 11 odst. 2 nařízení v přenesené pravomoci (EU) 2021/xxx [AKT V PŘENESENÉ PRAVOMOCI COI].</w:t>
      </w:r>
    </w:p>
    <w:p w14:paraId="17FA3999" w14:textId="44091FF9" w:rsidR="005075DE" w:rsidRPr="00C677E9" w:rsidRDefault="005075DE" w:rsidP="005075DE">
      <w:pPr>
        <w:ind w:left="720" w:hanging="720"/>
        <w:rPr>
          <w:rFonts w:eastAsia="Times New Roman"/>
          <w:sz w:val="20"/>
          <w:szCs w:val="24"/>
        </w:rPr>
      </w:pPr>
      <w:r w:rsidRPr="00C677E9">
        <w:rPr>
          <w:sz w:val="20"/>
          <w:szCs w:val="24"/>
        </w:rPr>
        <w:t xml:space="preserve">Kolonka 26: Vyplní příslušný orgán na stanovišti hraniční kontroly, je-li zásilka vybrána pro kontroly totožnosti a fyzické kontroly a je-li zásilka přijatelná pro převoz do kontrolního místa pro další úřední kontroly. Tato kolonka se použije pouze u produktů podléhajích úředním kontrolám na stanovištích hraniční kontroly podle čl. 45 odst. 5 nařízení (EU) 2018/848. </w:t>
      </w:r>
    </w:p>
    <w:p w14:paraId="273F3231" w14:textId="77777777" w:rsidR="00D31B74" w:rsidRPr="00C677E9" w:rsidRDefault="005075DE" w:rsidP="005075DE">
      <w:pPr>
        <w:ind w:left="720" w:hanging="720"/>
        <w:rPr>
          <w:rFonts w:eastAsia="Times New Roman"/>
          <w:i/>
          <w:sz w:val="20"/>
          <w:szCs w:val="24"/>
        </w:rPr>
      </w:pPr>
      <w:r w:rsidRPr="00C677E9">
        <w:rPr>
          <w:sz w:val="20"/>
          <w:szCs w:val="24"/>
        </w:rPr>
        <w:t>Kolonka 27: V případě převozu do kontrolního místa uveďte název kontrolního místa v členském státě, do kterého má být zboží pro účely kontroly totožnosti a fyzické kontroly převezeno, kontaktní údaje na něj a jedinečný alfanumerický kód kontrolnímu místu přidělený systémem TRACES. Vyplní příslušný orgán na stanovišti hraniční kontroly. Tato kolonka se použije pouze u produktů podléhajích úředním kontrolám na stanovištích hraniční kontroly podle čl. 45 odst. 5 nařízení (EU) 2018/848.</w:t>
      </w:r>
      <w:r w:rsidRPr="00C677E9">
        <w:rPr>
          <w:i/>
          <w:sz w:val="20"/>
          <w:szCs w:val="24"/>
        </w:rPr>
        <w:t xml:space="preserve"> </w:t>
      </w:r>
    </w:p>
    <w:p w14:paraId="53A88722" w14:textId="38E2ABFD" w:rsidR="005075DE" w:rsidRPr="00C677E9" w:rsidRDefault="005075DE" w:rsidP="005075DE">
      <w:pPr>
        <w:ind w:left="720" w:hanging="720"/>
        <w:rPr>
          <w:rFonts w:eastAsia="Times New Roman"/>
          <w:sz w:val="20"/>
          <w:szCs w:val="24"/>
        </w:rPr>
      </w:pPr>
      <w:r w:rsidRPr="00C677E9">
        <w:rPr>
          <w:sz w:val="20"/>
          <w:szCs w:val="24"/>
        </w:rPr>
        <w:t xml:space="preserve">Kolonka 28: Viz pokyny ke kolonce 17. Tato kolonka musí být vyplněna v případě, že je zásilka převezena do kontrolního místa za účelem kontroly totožnosti a fyzické kontroly. </w:t>
      </w:r>
    </w:p>
    <w:p w14:paraId="13977C65" w14:textId="77777777" w:rsidR="00F46DE3" w:rsidRPr="00C677E9" w:rsidRDefault="005075DE" w:rsidP="005075DE">
      <w:pPr>
        <w:tabs>
          <w:tab w:val="left" w:pos="851"/>
        </w:tabs>
        <w:ind w:left="720" w:hanging="720"/>
        <w:rPr>
          <w:rFonts w:eastAsia="Times New Roman"/>
          <w:sz w:val="20"/>
          <w:szCs w:val="24"/>
        </w:rPr>
      </w:pPr>
      <w:r w:rsidRPr="00C677E9">
        <w:rPr>
          <w:sz w:val="20"/>
          <w:szCs w:val="24"/>
        </w:rPr>
        <w:t xml:space="preserve">Kolonka 29: Tuto kolonku vyplní příslušný orgán v případě, že jsou produkty vybrány pro kontrolu totožnosti a fyzickou kontrolu. </w:t>
      </w:r>
    </w:p>
    <w:p w14:paraId="01A763EC" w14:textId="6F3E6E0B" w:rsidR="00EC18D6" w:rsidRPr="00C677E9" w:rsidRDefault="00D1405C" w:rsidP="005075DE">
      <w:pPr>
        <w:tabs>
          <w:tab w:val="left" w:pos="851"/>
        </w:tabs>
        <w:ind w:left="720" w:hanging="720"/>
        <w:rPr>
          <w:rFonts w:eastAsia="Times New Roman"/>
          <w:sz w:val="20"/>
          <w:szCs w:val="24"/>
        </w:rPr>
      </w:pPr>
      <w:r w:rsidRPr="00C677E9">
        <w:rPr>
          <w:sz w:val="20"/>
          <w:szCs w:val="24"/>
        </w:rPr>
        <w:t>Kolonka 30:</w:t>
      </w:r>
      <w:r w:rsidRPr="00C677E9">
        <w:tab/>
      </w:r>
      <w:r w:rsidRPr="00C677E9">
        <w:rPr>
          <w:sz w:val="20"/>
          <w:szCs w:val="24"/>
        </w:rPr>
        <w:t xml:space="preserve">Tuto kolonku vyplní příslušný orgán podle potřeby po přípravách uvedených v čl. 7 odst. 1 nařízení v přenesené pravomoci (EU) 2021/xxx [AKT V PŘENESENÉ PRAVOMOCI COI] a ve všech případech po ověření zásilky v souladu s čl. 6 odst. 1 a 2 uvedeného nařízení. </w:t>
      </w:r>
    </w:p>
    <w:p w14:paraId="1EED1FDD" w14:textId="5FC76E38" w:rsidR="00D1405C" w:rsidRPr="00C677E9" w:rsidRDefault="00EC18D6" w:rsidP="000C4B95">
      <w:pPr>
        <w:tabs>
          <w:tab w:val="left" w:pos="851"/>
        </w:tabs>
        <w:ind w:left="720" w:hanging="720"/>
        <w:rPr>
          <w:rFonts w:eastAsia="Times New Roman"/>
          <w:sz w:val="20"/>
          <w:szCs w:val="24"/>
        </w:rPr>
      </w:pPr>
      <w:r w:rsidRPr="00C677E9">
        <w:tab/>
      </w:r>
      <w:r w:rsidRPr="00C677E9">
        <w:rPr>
          <w:sz w:val="20"/>
          <w:szCs w:val="24"/>
        </w:rPr>
        <w:t>Příslušný orgán musí vybrat příslušnou možnost a případně přidat další informace považované za relevantní. Do kolonky „další informace“ musí být uvedeny relevantní informace, zejména pokud byla vybrána možnost „Zásilka nemůže být propuštěna do volného oběhu“ nebo „Část zásilky nemůže být propuštěna do volného oběhu“.</w:t>
      </w:r>
    </w:p>
    <w:p w14:paraId="09EC1703" w14:textId="4CAE3767" w:rsidR="00D1405C" w:rsidRPr="00C677E9" w:rsidRDefault="00D1405C" w:rsidP="00562FEE">
      <w:pPr>
        <w:ind w:left="720"/>
        <w:rPr>
          <w:rFonts w:eastAsia="Times New Roman"/>
          <w:sz w:val="20"/>
          <w:szCs w:val="24"/>
        </w:rPr>
      </w:pPr>
      <w:r w:rsidRPr="00C677E9">
        <w:rPr>
          <w:sz w:val="20"/>
          <w:szCs w:val="24"/>
        </w:rPr>
        <w:t>V případě produktů podléhajících úředním kontrolám na stanovištích hraniční kontroly musí tuto kolonku vyplnit příslušný orgán na stanovišti hraniční kontroly.</w:t>
      </w:r>
      <w:r w:rsidRPr="00C677E9">
        <w:t xml:space="preserve"> </w:t>
      </w:r>
      <w:r w:rsidRPr="00C677E9">
        <w:rPr>
          <w:sz w:val="20"/>
          <w:szCs w:val="24"/>
        </w:rPr>
        <w:t>Je-li zásilka převezena do kontrolního místa za účelem kontroly totožnosti a fyzické kontroly, jež jsou uvedeny v článku 6 nařízení v přenesené pravomoci (EU) 2021/xxx [AKT V PŘENESENÉ PRAVOMOCI COI], vyplní tuto kolonku příslušný orgán v daném kontrolním místě.</w:t>
      </w:r>
    </w:p>
    <w:p w14:paraId="49CCB43A" w14:textId="0E2A6935" w:rsidR="00457B36" w:rsidRPr="00C677E9" w:rsidRDefault="00457B36" w:rsidP="00457B36">
      <w:pPr>
        <w:ind w:left="720"/>
        <w:rPr>
          <w:rFonts w:eastAsia="Times New Roman"/>
          <w:sz w:val="20"/>
          <w:szCs w:val="24"/>
        </w:rPr>
      </w:pPr>
      <w:r w:rsidRPr="00C677E9">
        <w:rPr>
          <w:sz w:val="20"/>
          <w:szCs w:val="24"/>
        </w:rPr>
        <w:t>U „orgánu na stanovišti hraniční kontroly / kontrolním místě / místě propuštění do volného oběhu“ uveďte případně název příslušného orgánu.</w:t>
      </w:r>
    </w:p>
    <w:p w14:paraId="3AFADB0F" w14:textId="44FCD093" w:rsidR="00BB43EC" w:rsidRPr="00C677E9" w:rsidRDefault="00BB43EC" w:rsidP="00D1405C">
      <w:pPr>
        <w:ind w:left="720"/>
        <w:rPr>
          <w:rFonts w:eastAsia="Times New Roman"/>
          <w:sz w:val="20"/>
          <w:szCs w:val="24"/>
        </w:rPr>
      </w:pPr>
      <w:r w:rsidRPr="00C677E9">
        <w:rPr>
          <w:sz w:val="20"/>
          <w:szCs w:val="24"/>
        </w:rPr>
        <w:t>Vlastnoruční podpis oprávněné osoby se vyžaduje pouze v případě potvrzení o kontrole podepsaných v papírové podobě do 30. června 2022 v souladu s čl. 11 odst. 2 nařízení v přenesené pravomoci (EU) 2021/xxx [AKT V PŘENESENÉ PRAVOMOCI COI].</w:t>
      </w:r>
    </w:p>
    <w:p w14:paraId="1BAC617F" w14:textId="49902738" w:rsidR="00D1405C" w:rsidRPr="00C677E9" w:rsidRDefault="00D1405C" w:rsidP="00D1405C">
      <w:pPr>
        <w:ind w:left="720" w:hanging="720"/>
        <w:rPr>
          <w:rFonts w:eastAsia="Times New Roman"/>
          <w:sz w:val="20"/>
          <w:szCs w:val="24"/>
        </w:rPr>
      </w:pPr>
      <w:r w:rsidRPr="00C677E9">
        <w:rPr>
          <w:sz w:val="20"/>
          <w:szCs w:val="24"/>
        </w:rPr>
        <w:t>Kolonka 31: Tuto kolonku vyplní první příjemce při přijetí uvedených produktů po jejich propuštění do volného oběhu, a to výběrem jedné z možností po provedení kontrol stanovených v bodě 6 přílohy III nařízení (EU) 2018/848.</w:t>
      </w:r>
    </w:p>
    <w:p w14:paraId="7A37BAE8" w14:textId="65084F47" w:rsidR="00BB43EC" w:rsidRPr="00C677E9" w:rsidRDefault="00BB43EC" w:rsidP="00D1405C">
      <w:pPr>
        <w:ind w:left="720" w:hanging="720"/>
        <w:rPr>
          <w:rFonts w:eastAsia="Times New Roman"/>
          <w:iCs/>
          <w:szCs w:val="24"/>
        </w:rPr>
      </w:pPr>
      <w:r w:rsidRPr="00C677E9">
        <w:tab/>
      </w:r>
      <w:r w:rsidRPr="00C677E9">
        <w:rPr>
          <w:sz w:val="20"/>
          <w:szCs w:val="24"/>
        </w:rPr>
        <w:t>Vlastnoruční podpis prvního příjemce se vyžaduje pouze v případě potvrzení o kontrole podepsaných v papírové podobě do 30. června 2022 v souladu s čl. 11 odst. 2 nařízení v přenesené pravomoci (EU) 2021/xxx [AKT V PŘENESENÉ PRAVOMOCI COI].</w:t>
      </w:r>
    </w:p>
    <w:sectPr w:rsidR="00BB43EC" w:rsidRPr="00C677E9" w:rsidSect="00B45D80">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13FE6" w14:textId="77777777" w:rsidR="00D1405C" w:rsidRDefault="00D1405C" w:rsidP="00D1405C">
      <w:pPr>
        <w:spacing w:before="0" w:after="0"/>
      </w:pPr>
      <w:r>
        <w:separator/>
      </w:r>
    </w:p>
  </w:endnote>
  <w:endnote w:type="continuationSeparator" w:id="0">
    <w:p w14:paraId="7CF8FEC1" w14:textId="77777777" w:rsidR="00D1405C" w:rsidRDefault="00D1405C" w:rsidP="00D140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217E6" w14:textId="7D769C7D" w:rsidR="00C677E9" w:rsidRPr="00B45D80" w:rsidRDefault="00B45D80" w:rsidP="00B45D80">
    <w:pPr>
      <w:pStyle w:val="Footer"/>
      <w:rPr>
        <w:rFonts w:ascii="Arial" w:hAnsi="Arial" w:cs="Arial"/>
        <w:b/>
        <w:sz w:val="48"/>
      </w:rPr>
    </w:pPr>
    <w:r w:rsidRPr="00B45D80">
      <w:rPr>
        <w:rFonts w:ascii="Arial" w:hAnsi="Arial" w:cs="Arial"/>
        <w:b/>
        <w:sz w:val="48"/>
      </w:rPr>
      <w:t>CS</w:t>
    </w:r>
    <w:r w:rsidRPr="00B45D80">
      <w:rPr>
        <w:rFonts w:ascii="Arial" w:hAnsi="Arial" w:cs="Arial"/>
        <w:b/>
        <w:sz w:val="48"/>
      </w:rPr>
      <w:tab/>
    </w:r>
    <w:r w:rsidRPr="00B45D80">
      <w:rPr>
        <w:rFonts w:ascii="Arial" w:hAnsi="Arial" w:cs="Arial"/>
        <w:b/>
        <w:sz w:val="48"/>
      </w:rPr>
      <w:tab/>
    </w:r>
    <w:r w:rsidRPr="00B45D80">
      <w:tab/>
    </w:r>
    <w:r w:rsidRPr="00B45D80">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383AB" w14:textId="6B8AC823" w:rsidR="00B45D80" w:rsidRPr="00B45D80" w:rsidRDefault="00B45D80" w:rsidP="00B45D80">
    <w:pPr>
      <w:pStyle w:val="Footer"/>
      <w:rPr>
        <w:rFonts w:ascii="Arial" w:hAnsi="Arial" w:cs="Arial"/>
        <w:b/>
        <w:sz w:val="48"/>
      </w:rPr>
    </w:pPr>
    <w:r w:rsidRPr="00B45D80">
      <w:rPr>
        <w:rFonts w:ascii="Arial" w:hAnsi="Arial" w:cs="Arial"/>
        <w:b/>
        <w:sz w:val="48"/>
      </w:rPr>
      <w:t>CS</w:t>
    </w:r>
    <w:r w:rsidRPr="00B45D80">
      <w:rPr>
        <w:rFonts w:ascii="Arial" w:hAnsi="Arial" w:cs="Arial"/>
        <w:b/>
        <w:sz w:val="48"/>
      </w:rPr>
      <w:tab/>
    </w:r>
    <w:r>
      <w:fldChar w:fldCharType="begin"/>
    </w:r>
    <w:r>
      <w:instrText xml:space="preserve"> PAGE  \* MERGEFORMAT </w:instrText>
    </w:r>
    <w:r>
      <w:fldChar w:fldCharType="separate"/>
    </w:r>
    <w:r w:rsidR="00237072">
      <w:rPr>
        <w:noProof/>
      </w:rPr>
      <w:t>1</w:t>
    </w:r>
    <w:r>
      <w:fldChar w:fldCharType="end"/>
    </w:r>
    <w:r>
      <w:tab/>
    </w:r>
    <w:r w:rsidRPr="00B45D80">
      <w:tab/>
    </w:r>
    <w:r w:rsidRPr="00B45D80">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C7018" w14:textId="77777777" w:rsidR="00B45D80" w:rsidRPr="00B45D80" w:rsidRDefault="00B45D80" w:rsidP="00B45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64900" w14:textId="77777777" w:rsidR="00D1405C" w:rsidRDefault="00D1405C" w:rsidP="00D1405C">
      <w:pPr>
        <w:spacing w:before="0" w:after="0"/>
      </w:pPr>
      <w:r>
        <w:separator/>
      </w:r>
    </w:p>
  </w:footnote>
  <w:footnote w:type="continuationSeparator" w:id="0">
    <w:p w14:paraId="56FC35DF" w14:textId="77777777" w:rsidR="00D1405C" w:rsidRDefault="00D1405C" w:rsidP="00D1405C">
      <w:pPr>
        <w:spacing w:before="0" w:after="0"/>
      </w:pPr>
      <w:r>
        <w:continuationSeparator/>
      </w:r>
    </w:p>
  </w:footnote>
  <w:footnote w:id="1">
    <w:p w14:paraId="323CEB8F" w14:textId="77777777" w:rsidR="00D1405C" w:rsidRPr="002277C2" w:rsidRDefault="00D1405C" w:rsidP="00D1405C">
      <w:pPr>
        <w:pStyle w:val="FootnoteText"/>
        <w:ind w:left="480" w:hanging="480"/>
      </w:pPr>
      <w:r>
        <w:rPr>
          <w:rStyle w:val="FootnoteReference"/>
        </w:rPr>
        <w:footnoteRef/>
      </w:r>
      <w:r>
        <w:tab/>
        <w:t>Nařízení Evropského parlamentu a Rady (EU) 2018/848 ze dne 30. května 2018 o ekologické produkci a označování ekologických produktů a o zrušení nařízení Rady (ES) č. 834/2007 (Úř. věst. L 150, 14.6.2018, s. 1).</w:t>
      </w:r>
    </w:p>
  </w:footnote>
  <w:footnote w:id="2">
    <w:p w14:paraId="66258C7D" w14:textId="77777777" w:rsidR="00D1405C" w:rsidRPr="002277C2" w:rsidRDefault="00D1405C" w:rsidP="00D1405C">
      <w:pPr>
        <w:pStyle w:val="FootnoteText"/>
        <w:ind w:left="480" w:hanging="480"/>
      </w:pPr>
      <w:r>
        <w:rPr>
          <w:rStyle w:val="FootnoteReference"/>
        </w:rPr>
        <w:footnoteRef/>
      </w:r>
      <w:r>
        <w:tab/>
        <w:t>Nařízení Komise v přenesené pravomoci (EU)…/... ze dne XXX, kterým se doplňuje nařízení Evropského parlamentu a Rady (EU) 2018/848 o procesní požadavky na uznávání kontrolních orgánů a kontrolních subjektů, které jsou příslušné k provádění kontrol certifikovaných ekologických hospodářských subjektů a ekologických produktů ve třetích zemích, a o pravidla týkající se dohledu nad těmito subjekty a kontroly a dalších opatření, která mají tyto kontrolní orgány a kontrolní subjekty provádět (Úř. věst. L, s.).</w:t>
      </w:r>
    </w:p>
  </w:footnote>
  <w:footnote w:id="3">
    <w:p w14:paraId="498B7273" w14:textId="77777777" w:rsidR="00D1405C" w:rsidRPr="0058369B" w:rsidRDefault="00D1405C" w:rsidP="00D1405C">
      <w:pPr>
        <w:pStyle w:val="FootnoteText"/>
        <w:ind w:left="480" w:hanging="480"/>
        <w:rPr>
          <w:sz w:val="16"/>
          <w:szCs w:val="16"/>
        </w:rPr>
      </w:pPr>
      <w:r>
        <w:rPr>
          <w:rStyle w:val="FootnoteReference"/>
        </w:rPr>
        <w:footnoteRef/>
      </w:r>
      <w:r>
        <w:tab/>
        <w:t>Nařízení Komise v přenesené pravomoci (EU)…/... ze dne XXX, kterým se doplňuje nařízení Evropského parlamentu a Rady (EU) 2018/848 o pravidla týkající se informací, které mají být zasílány třetími zeměmi a kontrolními orgány a kontrolními subjekty pro účely dohledu nad jejich uznáním podle čl. 33 odst. 2 a 3 nařízení Rady (ES) č. 834/2007 pro dovážené ekologické produkty, a o opatření, jež mají být přijata při výkonu tohoto dohledu (Úř. věst. L, s.)</w:t>
      </w:r>
    </w:p>
  </w:footnote>
  <w:footnote w:id="4">
    <w:p w14:paraId="75D6AC8B" w14:textId="77777777" w:rsidR="00CD0507" w:rsidRPr="002277C2" w:rsidRDefault="00CD0507" w:rsidP="00CD0507">
      <w:pPr>
        <w:pStyle w:val="FootnoteText"/>
      </w:pPr>
      <w:r>
        <w:rPr>
          <w:rStyle w:val="FootnoteReference"/>
        </w:rPr>
        <w:footnoteRef/>
      </w:r>
      <w:r>
        <w:tab/>
        <w:t>Nařízení Komise v přenesené pravomoci (EU) 2021/xxx ze dne [datum], kterým se doplňuje nařízení Evropského parlamentu a Rady (EU) 2018/848 o pravidla týkající se úředních kontrol zásilek ekologických produktů a produktů z přechodného období určených k dovozu do Unie a o pravidla týkající se potvrzení o kontrole (Úř. věst. L xxx, xxx, s. xxx).</w:t>
      </w:r>
    </w:p>
  </w:footnote>
  <w:footnote w:id="5">
    <w:p w14:paraId="2A135660" w14:textId="6B92180C" w:rsidR="00D1405C" w:rsidRPr="00733176" w:rsidRDefault="00D1405C" w:rsidP="00D1405C">
      <w:pPr>
        <w:pStyle w:val="FootnoteText"/>
      </w:pPr>
      <w:r>
        <w:rPr>
          <w:rStyle w:val="FootnoteReference"/>
        </w:rPr>
        <w:footnoteRef/>
      </w:r>
      <w:r>
        <w:tab/>
        <w:t>Nařízení Komise v přenesené pravomoci (EU) 2015/2446 ze dne 28. července 2015, kterým se doplňuje nařízení Evropského parlamentu a Rady (EU) č. 952/2013, pokud jde o podrobná pravidla k některým ustanovením celního kodexu Unie (Úř. věst. L 343, 29.12.2015, s. 1).</w:t>
      </w:r>
    </w:p>
  </w:footnote>
  <w:footnote w:id="6">
    <w:p w14:paraId="73DB4C72" w14:textId="7C77C0DB" w:rsidR="00720B9F" w:rsidRDefault="00720B9F" w:rsidP="00720B9F">
      <w:pPr>
        <w:pStyle w:val="FootnoteText"/>
      </w:pPr>
      <w:r>
        <w:rPr>
          <w:rStyle w:val="FootnoteReference"/>
        </w:rPr>
        <w:footnoteRef/>
      </w:r>
      <w:r>
        <w:tab/>
        <w:t>Prováděcí nařízení Komise (EU) 2021/xxx, kterým se stanoví pravidla pro dokumenty a oznámení požadované pro ekologické produkty a produkty z přechodného období určené pro dovoz do Unie (Úř. věst. L xxx, xxx, s. xxx).</w:t>
      </w:r>
    </w:p>
  </w:footnote>
  <w:footnote w:id="7">
    <w:p w14:paraId="77C9F9D9" w14:textId="16E41176" w:rsidR="00D1405C" w:rsidRPr="002277C2" w:rsidRDefault="00D1405C" w:rsidP="00544521">
      <w:pPr>
        <w:pStyle w:val="FootnoteText"/>
        <w:rPr>
          <w:rFonts w:eastAsiaTheme="minorEastAsia"/>
        </w:rPr>
      </w:pPr>
      <w:r>
        <w:rPr>
          <w:rStyle w:val="FootnoteReference"/>
        </w:rPr>
        <w:footnoteRef/>
      </w:r>
      <w:r>
        <w:tab/>
        <w:t>Nařízení Rady (EHS) č. 2658/87 ze dne 23. července 1987 o celní a statistické nomenklatuře a o společném celním sazebníku (Úř. věst. L 256, 7.9.1987, s. 1).</w:t>
      </w:r>
    </w:p>
  </w:footnote>
  <w:footnote w:id="8">
    <w:p w14:paraId="14239333" w14:textId="2968752F" w:rsidR="008E1E8E" w:rsidRDefault="008E1E8E" w:rsidP="008E1E8E">
      <w:pPr>
        <w:pStyle w:val="FootnoteText"/>
      </w:pPr>
      <w:r>
        <w:rPr>
          <w:rStyle w:val="FootnoteReference"/>
        </w:rPr>
        <w:footnoteRef/>
      </w:r>
      <w:r>
        <w:tab/>
        <w:t>Prováděcí nařízení Komise (EU) 2021/xxx, kterým se v souladu s nařízením Evropského parlamentu a Rady (EU) 2018/848 stanoví některá pravidla týkající se potvrzení vydávaného hospodářským subjektům, skupinám hospodářských subjektů a vývozcům ve třetích zemích, kteří se zabývají dovozem ekologických produktů a produktů z přechodného období do Unie, a seznam uznaných kontrolních orgánů a kontrolních subjektů (Úř. věst. L xxx, xxx, s. xxx).</w:t>
      </w:r>
    </w:p>
  </w:footnote>
  <w:footnote w:id="9">
    <w:p w14:paraId="426CE8F3" w14:textId="50FF1E03" w:rsidR="008A776A" w:rsidRPr="009A403E" w:rsidRDefault="008A776A" w:rsidP="008A776A">
      <w:pPr>
        <w:pStyle w:val="FootnoteText"/>
      </w:pPr>
      <w:r>
        <w:rPr>
          <w:rStyle w:val="FootnoteReference"/>
        </w:rPr>
        <w:footnoteRef/>
      </w:r>
      <w:r>
        <w:tab/>
        <w:t>Nařízení Komise v přenesené pravomoci (EU) 2021/XXX ze dne [datum], kterým se doplňuje nařízení Evropského parlamentu a Rady (EU) 2017/625 o pravidla týkající se případů a podmínek osvobození ekologických produktů a produktů z přechodného období od úředních kontrol na stanovištích hraniční kontroly v místě prvního vstupu do Unie, místa úředních kontrol takových produktů, a mění nařízení Komise v přenesené pravomoci (EU) 2019/2123 a (EU) 2019/2124 (Úř. věst. xxx, xxx, s. xxx).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6F2F34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0F6182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51A699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51000C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7EA1D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35C1B9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68230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C22A87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FC87DE6"/>
    <w:multiLevelType w:val="hybridMultilevel"/>
    <w:tmpl w:val="6968349E"/>
    <w:lvl w:ilvl="0" w:tplc="1A8CAAF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7974BC"/>
    <w:multiLevelType w:val="hybridMultilevel"/>
    <w:tmpl w:val="27B22EC6"/>
    <w:lvl w:ilvl="0" w:tplc="1A8CAAF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3A731E8A"/>
    <w:multiLevelType w:val="hybridMultilevel"/>
    <w:tmpl w:val="741E2A8A"/>
    <w:lvl w:ilvl="0" w:tplc="1A8CAAFA">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66A6819"/>
    <w:multiLevelType w:val="hybridMultilevel"/>
    <w:tmpl w:val="AD867F90"/>
    <w:lvl w:ilvl="0" w:tplc="1A8CAAFA">
      <w:start w:val="1"/>
      <w:numFmt w:val="bullet"/>
      <w:lvlText w:val=""/>
      <w:lvlJc w:val="left"/>
      <w:pPr>
        <w:tabs>
          <w:tab w:val="num" w:pos="1080"/>
        </w:tabs>
        <w:ind w:left="1080" w:hanging="360"/>
      </w:pPr>
      <w:rPr>
        <w:rFonts w:ascii="Wingdings" w:hAnsi="Wingdings" w:hint="default"/>
      </w:rPr>
    </w:lvl>
    <w:lvl w:ilvl="1" w:tplc="E0A6E45A">
      <w:start w:val="1"/>
      <w:numFmt w:val="bullet"/>
      <w:lvlText w:val=""/>
      <w:lvlJc w:val="left"/>
      <w:pPr>
        <w:tabs>
          <w:tab w:val="num" w:pos="1800"/>
        </w:tabs>
        <w:ind w:left="1800" w:hanging="360"/>
      </w:pPr>
      <w:rPr>
        <w:rFonts w:ascii="Wingdings" w:hAnsi="Wingdings" w:hint="default"/>
      </w:rPr>
    </w:lvl>
    <w:lvl w:ilvl="2" w:tplc="0944E508">
      <w:start w:val="1"/>
      <w:numFmt w:val="bullet"/>
      <w:lvlText w:val=""/>
      <w:lvlJc w:val="left"/>
      <w:pPr>
        <w:tabs>
          <w:tab w:val="num" w:pos="2520"/>
        </w:tabs>
        <w:ind w:left="2520" w:hanging="360"/>
      </w:pPr>
      <w:rPr>
        <w:rFonts w:ascii="Wingdings" w:hAnsi="Wingdings" w:hint="default"/>
      </w:rPr>
    </w:lvl>
    <w:lvl w:ilvl="3" w:tplc="1CBA7BB6">
      <w:start w:val="1"/>
      <w:numFmt w:val="bullet"/>
      <w:lvlText w:val=""/>
      <w:lvlJc w:val="left"/>
      <w:pPr>
        <w:tabs>
          <w:tab w:val="num" w:pos="3240"/>
        </w:tabs>
        <w:ind w:left="3240" w:hanging="360"/>
      </w:pPr>
      <w:rPr>
        <w:rFonts w:ascii="Wingdings" w:hAnsi="Wingdings" w:hint="default"/>
      </w:rPr>
    </w:lvl>
    <w:lvl w:ilvl="4" w:tplc="57A6E6A6">
      <w:start w:val="1"/>
      <w:numFmt w:val="bullet"/>
      <w:lvlText w:val=""/>
      <w:lvlJc w:val="left"/>
      <w:pPr>
        <w:tabs>
          <w:tab w:val="num" w:pos="3960"/>
        </w:tabs>
        <w:ind w:left="3960" w:hanging="360"/>
      </w:pPr>
      <w:rPr>
        <w:rFonts w:ascii="Wingdings" w:hAnsi="Wingdings" w:hint="default"/>
      </w:rPr>
    </w:lvl>
    <w:lvl w:ilvl="5" w:tplc="2EDAEAF0">
      <w:start w:val="1"/>
      <w:numFmt w:val="bullet"/>
      <w:lvlText w:val=""/>
      <w:lvlJc w:val="left"/>
      <w:pPr>
        <w:tabs>
          <w:tab w:val="num" w:pos="4680"/>
        </w:tabs>
        <w:ind w:left="4680" w:hanging="360"/>
      </w:pPr>
      <w:rPr>
        <w:rFonts w:ascii="Wingdings" w:hAnsi="Wingdings" w:hint="default"/>
      </w:rPr>
    </w:lvl>
    <w:lvl w:ilvl="6" w:tplc="8EAA8F9E">
      <w:start w:val="1"/>
      <w:numFmt w:val="bullet"/>
      <w:lvlText w:val=""/>
      <w:lvlJc w:val="left"/>
      <w:pPr>
        <w:tabs>
          <w:tab w:val="num" w:pos="5400"/>
        </w:tabs>
        <w:ind w:left="5400" w:hanging="360"/>
      </w:pPr>
      <w:rPr>
        <w:rFonts w:ascii="Wingdings" w:hAnsi="Wingdings" w:hint="default"/>
      </w:rPr>
    </w:lvl>
    <w:lvl w:ilvl="7" w:tplc="06B4A30C">
      <w:start w:val="1"/>
      <w:numFmt w:val="bullet"/>
      <w:lvlText w:val=""/>
      <w:lvlJc w:val="left"/>
      <w:pPr>
        <w:tabs>
          <w:tab w:val="num" w:pos="6120"/>
        </w:tabs>
        <w:ind w:left="6120" w:hanging="360"/>
      </w:pPr>
      <w:rPr>
        <w:rFonts w:ascii="Wingdings" w:hAnsi="Wingdings" w:hint="default"/>
      </w:rPr>
    </w:lvl>
    <w:lvl w:ilvl="8" w:tplc="75746430">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num>
  <w:num w:numId="2">
    <w:abstractNumId w:val="11"/>
  </w:num>
  <w:num w:numId="3">
    <w:abstractNumId w:val="9"/>
  </w:num>
  <w:num w:numId="4">
    <w:abstractNumId w:val="14"/>
  </w:num>
  <w:num w:numId="5">
    <w:abstractNumId w:val="7"/>
  </w:num>
  <w:num w:numId="6">
    <w:abstractNumId w:val="5"/>
  </w:num>
  <w:num w:numId="7">
    <w:abstractNumId w:val="4"/>
  </w:num>
  <w:num w:numId="8">
    <w:abstractNumId w:val="3"/>
  </w:num>
  <w:num w:numId="9">
    <w:abstractNumId w:val="6"/>
  </w:num>
  <w:num w:numId="10">
    <w:abstractNumId w:val="2"/>
  </w:num>
  <w:num w:numId="11">
    <w:abstractNumId w:val="1"/>
  </w:num>
  <w:num w:numId="12">
    <w:abstractNumId w:val="0"/>
  </w:num>
  <w:num w:numId="13">
    <w:abstractNumId w:val="15"/>
    <w:lvlOverride w:ilvl="0">
      <w:startOverride w:val="1"/>
    </w:lvlOverride>
  </w:num>
  <w:num w:numId="14">
    <w:abstractNumId w:val="22"/>
  </w:num>
  <w:num w:numId="15">
    <w:abstractNumId w:val="15"/>
  </w:num>
  <w:num w:numId="16">
    <w:abstractNumId w:val="24"/>
  </w:num>
  <w:num w:numId="17">
    <w:abstractNumId w:val="13"/>
  </w:num>
  <w:num w:numId="18">
    <w:abstractNumId w:val="16"/>
  </w:num>
  <w:num w:numId="19">
    <w:abstractNumId w:val="10"/>
  </w:num>
  <w:num w:numId="20">
    <w:abstractNumId w:val="23"/>
  </w:num>
  <w:num w:numId="21">
    <w:abstractNumId w:val="8"/>
  </w:num>
  <w:num w:numId="22">
    <w:abstractNumId w:val="17"/>
  </w:num>
  <w:num w:numId="23">
    <w:abstractNumId w:val="20"/>
  </w:num>
  <w:num w:numId="24">
    <w:abstractNumId w:val="21"/>
  </w:num>
  <w:num w:numId="25">
    <w:abstractNumId w:val="12"/>
  </w:num>
  <w:num w:numId="26">
    <w:abstractNumId w:val="18"/>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8-25 08:57:2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5"/>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 w:val="to the"/>
    <w:docVar w:name="LW_ACCOMPAGNANT.CP" w:val="&lt;EMPTY&gt;"/>
    <w:docVar w:name="LW_ANNEX_NBR_FIRST" w:val="1"/>
    <w:docVar w:name="LW_ANNEX_NBR_LAST" w:val="1"/>
    <w:docVar w:name="LW_ANNEX_UNIQUE" w:val="1"/>
    <w:docVar w:name="LW_CORRIGENDUM" w:val="&lt;UNUSED&gt;"/>
    <w:docVar w:name="LW_COVERPAGE_EXISTS" w:val="True"/>
    <w:docVar w:name="LW_COVERPAGE_GUID" w:val="A4AD3E4A-DAAD-43F6-9D72-4DC15B21C77F"/>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V Bruselu dne "/>
    <w:docVar w:name="LW_EMISSION_SUFFIX" w:val=" "/>
    <w:docVar w:name="LW_ID_DOCSTRUCTURE" w:val="COM/ANNEX"/>
    <w:docVar w:name="LW_ID_DOCTYPE" w:val="SG-068"/>
    <w:docVar w:name="LW_LANGUE" w:val="CS"/>
    <w:docVar w:name="LW_LEVEL_OF_SENSITIVITY" w:val="Standard treatment"/>
    <w:docVar w:name="LW_NOM.INST" w:val="EVROPSKÁ KOMISE"/>
    <w:docVar w:name="LW_NOM.INST_JOINTDOC" w:val="&lt;EMPTY&gt;"/>
    <w:docVar w:name="LW_OBJETACTEPRINCIPAL" w:val="kterým se dopl\u328?uje na\u345?ízení Evropského parlamentu a Rady (EU) 2018/848 o pravidla týkající se ú\u345?edních kontrol zásilek ekologických produkt\u367? a produkt\u367? z p\u345?echodného období ur\u269?ených k dovozu do Unie a o pravidla týkající se potvrzení o kontrole"/>
    <w:docVar w:name="LW_OBJETACTEPRINCIPAL.CP" w:val="kterým se dopl\u328?uje na\u345?ízení Evropského parlamentu a Rady (EU) 2018/848 o pravidla týkající se ú\u345?edních kontrol zásilek ekologických produkt\u367? a produkt\u367? z p\u345?echodného období ur\u269?ených k dovozu do Unie a o pravidla týkající se potvrzení o kontrole"/>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u344?ÍLOHA"/>
    <w:docVar w:name="LW_TYPE.DOC.CP" w:val="P\u344?ÍLOHA"/>
    <w:docVar w:name="LW_TYPEACTEPRINCIPAL" w:val="NA\u344?ÍZENÍ KOMISE V P\u344?ENESENÉ PRAVOMOCI (EU) \u8230?/...,"/>
    <w:docVar w:name="LW_TYPEACTEPRINCIPAL.CP" w:val="NA\u344?ÍZENÍ KOMISE V P\u344?ENESENÉ PRAVOMOCI (EU) \u8230?/...,"/>
  </w:docVars>
  <w:rsids>
    <w:rsidRoot w:val="00D1405C"/>
    <w:rsid w:val="000008BB"/>
    <w:rsid w:val="00002F3D"/>
    <w:rsid w:val="0000399A"/>
    <w:rsid w:val="00021727"/>
    <w:rsid w:val="00031EBF"/>
    <w:rsid w:val="0004087B"/>
    <w:rsid w:val="00045FD6"/>
    <w:rsid w:val="0004735B"/>
    <w:rsid w:val="000B1D00"/>
    <w:rsid w:val="000B65C2"/>
    <w:rsid w:val="000C4B95"/>
    <w:rsid w:val="000C620C"/>
    <w:rsid w:val="000D0292"/>
    <w:rsid w:val="000E01FA"/>
    <w:rsid w:val="000E04E3"/>
    <w:rsid w:val="000E198E"/>
    <w:rsid w:val="000E5176"/>
    <w:rsid w:val="000F72B1"/>
    <w:rsid w:val="001025CD"/>
    <w:rsid w:val="001043E3"/>
    <w:rsid w:val="00116C7B"/>
    <w:rsid w:val="001256B2"/>
    <w:rsid w:val="0015536F"/>
    <w:rsid w:val="0016276F"/>
    <w:rsid w:val="00170678"/>
    <w:rsid w:val="001721A3"/>
    <w:rsid w:val="0019647F"/>
    <w:rsid w:val="001A14F5"/>
    <w:rsid w:val="001A19DB"/>
    <w:rsid w:val="001A4505"/>
    <w:rsid w:val="001B4F76"/>
    <w:rsid w:val="001C0C56"/>
    <w:rsid w:val="001C2816"/>
    <w:rsid w:val="001D2B74"/>
    <w:rsid w:val="001D2E0A"/>
    <w:rsid w:val="001D6F25"/>
    <w:rsid w:val="001E0968"/>
    <w:rsid w:val="001E34C8"/>
    <w:rsid w:val="001F546E"/>
    <w:rsid w:val="001F76CA"/>
    <w:rsid w:val="00203F4F"/>
    <w:rsid w:val="002067E1"/>
    <w:rsid w:val="0022331D"/>
    <w:rsid w:val="0022493C"/>
    <w:rsid w:val="002277C2"/>
    <w:rsid w:val="00227F0C"/>
    <w:rsid w:val="00237072"/>
    <w:rsid w:val="0023744D"/>
    <w:rsid w:val="00237B3A"/>
    <w:rsid w:val="002407AE"/>
    <w:rsid w:val="00260A2A"/>
    <w:rsid w:val="002638C9"/>
    <w:rsid w:val="00275A0C"/>
    <w:rsid w:val="00275B0D"/>
    <w:rsid w:val="002836CA"/>
    <w:rsid w:val="0029716E"/>
    <w:rsid w:val="002A5585"/>
    <w:rsid w:val="002B2DB6"/>
    <w:rsid w:val="002B6F14"/>
    <w:rsid w:val="0032661A"/>
    <w:rsid w:val="0033073D"/>
    <w:rsid w:val="00330DF5"/>
    <w:rsid w:val="003340AA"/>
    <w:rsid w:val="0033568A"/>
    <w:rsid w:val="0034275F"/>
    <w:rsid w:val="00354356"/>
    <w:rsid w:val="00357403"/>
    <w:rsid w:val="003642A2"/>
    <w:rsid w:val="00374EF7"/>
    <w:rsid w:val="00386DF1"/>
    <w:rsid w:val="003A51FB"/>
    <w:rsid w:val="003C0BE8"/>
    <w:rsid w:val="003D672A"/>
    <w:rsid w:val="003F54A5"/>
    <w:rsid w:val="00401A41"/>
    <w:rsid w:val="004052BB"/>
    <w:rsid w:val="004308C6"/>
    <w:rsid w:val="0043498A"/>
    <w:rsid w:val="004456C2"/>
    <w:rsid w:val="00445C4F"/>
    <w:rsid w:val="00457B36"/>
    <w:rsid w:val="0047149D"/>
    <w:rsid w:val="0047362D"/>
    <w:rsid w:val="0048756E"/>
    <w:rsid w:val="00487AF7"/>
    <w:rsid w:val="004940FF"/>
    <w:rsid w:val="004B009F"/>
    <w:rsid w:val="004B36DB"/>
    <w:rsid w:val="004D31A1"/>
    <w:rsid w:val="004D5BE6"/>
    <w:rsid w:val="004D6D2A"/>
    <w:rsid w:val="004E03C2"/>
    <w:rsid w:val="004E0DA9"/>
    <w:rsid w:val="004E3D33"/>
    <w:rsid w:val="004F1ED5"/>
    <w:rsid w:val="004F6A53"/>
    <w:rsid w:val="005075DE"/>
    <w:rsid w:val="00520FDA"/>
    <w:rsid w:val="00535FC2"/>
    <w:rsid w:val="0053648E"/>
    <w:rsid w:val="00544521"/>
    <w:rsid w:val="00550A26"/>
    <w:rsid w:val="005530B7"/>
    <w:rsid w:val="00554DF4"/>
    <w:rsid w:val="00562FEE"/>
    <w:rsid w:val="00566E9A"/>
    <w:rsid w:val="0058517A"/>
    <w:rsid w:val="00591913"/>
    <w:rsid w:val="00597FA2"/>
    <w:rsid w:val="005A2749"/>
    <w:rsid w:val="005A313A"/>
    <w:rsid w:val="005B1A7B"/>
    <w:rsid w:val="005C6688"/>
    <w:rsid w:val="005D727A"/>
    <w:rsid w:val="005D7AD2"/>
    <w:rsid w:val="005D7E72"/>
    <w:rsid w:val="005E2905"/>
    <w:rsid w:val="005F0048"/>
    <w:rsid w:val="005F4F79"/>
    <w:rsid w:val="005F6E0A"/>
    <w:rsid w:val="006030AC"/>
    <w:rsid w:val="00616E16"/>
    <w:rsid w:val="006179B8"/>
    <w:rsid w:val="00623949"/>
    <w:rsid w:val="00634A73"/>
    <w:rsid w:val="0063512C"/>
    <w:rsid w:val="00642B45"/>
    <w:rsid w:val="00650928"/>
    <w:rsid w:val="00656F69"/>
    <w:rsid w:val="00657403"/>
    <w:rsid w:val="006601E7"/>
    <w:rsid w:val="0066322D"/>
    <w:rsid w:val="00675499"/>
    <w:rsid w:val="00676774"/>
    <w:rsid w:val="006A00A5"/>
    <w:rsid w:val="006C5EFF"/>
    <w:rsid w:val="006D0BE7"/>
    <w:rsid w:val="006D32C8"/>
    <w:rsid w:val="006E163A"/>
    <w:rsid w:val="006E63CC"/>
    <w:rsid w:val="006F61B6"/>
    <w:rsid w:val="007060E7"/>
    <w:rsid w:val="007079C3"/>
    <w:rsid w:val="00714C81"/>
    <w:rsid w:val="00720B9F"/>
    <w:rsid w:val="00731592"/>
    <w:rsid w:val="007419A2"/>
    <w:rsid w:val="00761D40"/>
    <w:rsid w:val="00762606"/>
    <w:rsid w:val="00763861"/>
    <w:rsid w:val="007762D5"/>
    <w:rsid w:val="0078433C"/>
    <w:rsid w:val="00787526"/>
    <w:rsid w:val="00787A42"/>
    <w:rsid w:val="00794375"/>
    <w:rsid w:val="00796E60"/>
    <w:rsid w:val="007A1266"/>
    <w:rsid w:val="007A21D8"/>
    <w:rsid w:val="007A670B"/>
    <w:rsid w:val="007B0A8A"/>
    <w:rsid w:val="007C2011"/>
    <w:rsid w:val="007E2318"/>
    <w:rsid w:val="007E46CE"/>
    <w:rsid w:val="00806A15"/>
    <w:rsid w:val="00814AA9"/>
    <w:rsid w:val="00827826"/>
    <w:rsid w:val="008624A9"/>
    <w:rsid w:val="008A776A"/>
    <w:rsid w:val="008B1064"/>
    <w:rsid w:val="008B25B0"/>
    <w:rsid w:val="008D59CD"/>
    <w:rsid w:val="008E088B"/>
    <w:rsid w:val="008E1E8E"/>
    <w:rsid w:val="00904D46"/>
    <w:rsid w:val="00931DEE"/>
    <w:rsid w:val="00934BD8"/>
    <w:rsid w:val="00961FE1"/>
    <w:rsid w:val="009739FE"/>
    <w:rsid w:val="00986B33"/>
    <w:rsid w:val="00987AD5"/>
    <w:rsid w:val="009B566B"/>
    <w:rsid w:val="009C1B6C"/>
    <w:rsid w:val="009C6AF1"/>
    <w:rsid w:val="009D0A93"/>
    <w:rsid w:val="009E0259"/>
    <w:rsid w:val="009F260F"/>
    <w:rsid w:val="00A145EF"/>
    <w:rsid w:val="00A16F19"/>
    <w:rsid w:val="00A17173"/>
    <w:rsid w:val="00A22757"/>
    <w:rsid w:val="00A31631"/>
    <w:rsid w:val="00A352A2"/>
    <w:rsid w:val="00A402C6"/>
    <w:rsid w:val="00A478EA"/>
    <w:rsid w:val="00A50C8A"/>
    <w:rsid w:val="00A52499"/>
    <w:rsid w:val="00A54778"/>
    <w:rsid w:val="00A61A20"/>
    <w:rsid w:val="00A62EFC"/>
    <w:rsid w:val="00A92D77"/>
    <w:rsid w:val="00AA259B"/>
    <w:rsid w:val="00AA3FEC"/>
    <w:rsid w:val="00AA4496"/>
    <w:rsid w:val="00AB1E74"/>
    <w:rsid w:val="00AC4B98"/>
    <w:rsid w:val="00AD3818"/>
    <w:rsid w:val="00AD46FE"/>
    <w:rsid w:val="00AE6D23"/>
    <w:rsid w:val="00B02067"/>
    <w:rsid w:val="00B24624"/>
    <w:rsid w:val="00B45D80"/>
    <w:rsid w:val="00B711EC"/>
    <w:rsid w:val="00B7275F"/>
    <w:rsid w:val="00B856AB"/>
    <w:rsid w:val="00B85D84"/>
    <w:rsid w:val="00B94AE3"/>
    <w:rsid w:val="00BA364A"/>
    <w:rsid w:val="00BB0CF3"/>
    <w:rsid w:val="00BB43EC"/>
    <w:rsid w:val="00BD0646"/>
    <w:rsid w:val="00BD0BFA"/>
    <w:rsid w:val="00BD2B0B"/>
    <w:rsid w:val="00BD378B"/>
    <w:rsid w:val="00BD3C51"/>
    <w:rsid w:val="00BD78D6"/>
    <w:rsid w:val="00BF1237"/>
    <w:rsid w:val="00BF17AA"/>
    <w:rsid w:val="00BF5C30"/>
    <w:rsid w:val="00BF7D5B"/>
    <w:rsid w:val="00C00303"/>
    <w:rsid w:val="00C0761E"/>
    <w:rsid w:val="00C138D7"/>
    <w:rsid w:val="00C24188"/>
    <w:rsid w:val="00C24556"/>
    <w:rsid w:val="00C45CA6"/>
    <w:rsid w:val="00C54D28"/>
    <w:rsid w:val="00C677E9"/>
    <w:rsid w:val="00C929DE"/>
    <w:rsid w:val="00CB3514"/>
    <w:rsid w:val="00CC1052"/>
    <w:rsid w:val="00CC566A"/>
    <w:rsid w:val="00CC7B2A"/>
    <w:rsid w:val="00CD0507"/>
    <w:rsid w:val="00CE2698"/>
    <w:rsid w:val="00CE2717"/>
    <w:rsid w:val="00CE274B"/>
    <w:rsid w:val="00CF5FA9"/>
    <w:rsid w:val="00D004D8"/>
    <w:rsid w:val="00D10F1E"/>
    <w:rsid w:val="00D11A17"/>
    <w:rsid w:val="00D1405C"/>
    <w:rsid w:val="00D232E9"/>
    <w:rsid w:val="00D25E4F"/>
    <w:rsid w:val="00D31B74"/>
    <w:rsid w:val="00D766FC"/>
    <w:rsid w:val="00D846CC"/>
    <w:rsid w:val="00D85314"/>
    <w:rsid w:val="00D86DA0"/>
    <w:rsid w:val="00D90A47"/>
    <w:rsid w:val="00D978DE"/>
    <w:rsid w:val="00DD2108"/>
    <w:rsid w:val="00DD232D"/>
    <w:rsid w:val="00DD742A"/>
    <w:rsid w:val="00DD7DEE"/>
    <w:rsid w:val="00DF17D3"/>
    <w:rsid w:val="00DF2539"/>
    <w:rsid w:val="00DF33CD"/>
    <w:rsid w:val="00E11090"/>
    <w:rsid w:val="00E20E7B"/>
    <w:rsid w:val="00E2613A"/>
    <w:rsid w:val="00E32152"/>
    <w:rsid w:val="00E430F0"/>
    <w:rsid w:val="00E43C72"/>
    <w:rsid w:val="00E43E66"/>
    <w:rsid w:val="00E442A8"/>
    <w:rsid w:val="00E517AA"/>
    <w:rsid w:val="00E55485"/>
    <w:rsid w:val="00E554FC"/>
    <w:rsid w:val="00E60C1A"/>
    <w:rsid w:val="00E67361"/>
    <w:rsid w:val="00E72D49"/>
    <w:rsid w:val="00E75962"/>
    <w:rsid w:val="00E76771"/>
    <w:rsid w:val="00E80A1D"/>
    <w:rsid w:val="00E810FD"/>
    <w:rsid w:val="00E818C8"/>
    <w:rsid w:val="00E844B8"/>
    <w:rsid w:val="00E871BC"/>
    <w:rsid w:val="00EA256E"/>
    <w:rsid w:val="00EB0D32"/>
    <w:rsid w:val="00EB5BC7"/>
    <w:rsid w:val="00EB5F0B"/>
    <w:rsid w:val="00EC0BC1"/>
    <w:rsid w:val="00EC18D6"/>
    <w:rsid w:val="00ED37D7"/>
    <w:rsid w:val="00ED692E"/>
    <w:rsid w:val="00ED7CF2"/>
    <w:rsid w:val="00EF1CB9"/>
    <w:rsid w:val="00EF3FF8"/>
    <w:rsid w:val="00F10341"/>
    <w:rsid w:val="00F1287F"/>
    <w:rsid w:val="00F2711E"/>
    <w:rsid w:val="00F3284D"/>
    <w:rsid w:val="00F328DE"/>
    <w:rsid w:val="00F46DE3"/>
    <w:rsid w:val="00F55A7A"/>
    <w:rsid w:val="00F671FB"/>
    <w:rsid w:val="00F765C6"/>
    <w:rsid w:val="00F92C82"/>
    <w:rsid w:val="00FC67C7"/>
    <w:rsid w:val="00FD42D6"/>
    <w:rsid w:val="00FE39EF"/>
    <w:rsid w:val="00FE7243"/>
    <w:rsid w:val="00FF0B08"/>
    <w:rsid w:val="00FF4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7B53C62A"/>
  <w15:docId w15:val="{C11DF60A-F16D-48B4-9915-27CDE19A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rsid w:val="00BB0CF3"/>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2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05C"/>
    <w:pPr>
      <w:spacing w:before="0" w:after="200" w:line="276" w:lineRule="auto"/>
      <w:ind w:left="720"/>
      <w:contextualSpacing/>
      <w:jc w:val="left"/>
    </w:pPr>
    <w:rPr>
      <w:rFonts w:ascii="Calibri" w:eastAsia="Calibri" w:hAnsi="Calibri"/>
      <w:sz w:val="22"/>
    </w:rPr>
  </w:style>
  <w:style w:type="paragraph" w:styleId="Caption">
    <w:name w:val="caption"/>
    <w:basedOn w:val="Normal"/>
    <w:next w:val="Normal"/>
    <w:uiPriority w:val="35"/>
    <w:semiHidden/>
    <w:unhideWhenUsed/>
    <w:qFormat/>
    <w:rsid w:val="001D2E0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D2E0A"/>
    <w:pPr>
      <w:spacing w:after="0"/>
    </w:pPr>
  </w:style>
  <w:style w:type="paragraph" w:styleId="ListBullet">
    <w:name w:val="List Bullet"/>
    <w:basedOn w:val="Normal"/>
    <w:uiPriority w:val="99"/>
    <w:semiHidden/>
    <w:unhideWhenUsed/>
    <w:rsid w:val="001D2E0A"/>
    <w:pPr>
      <w:numPr>
        <w:numId w:val="5"/>
      </w:numPr>
      <w:contextualSpacing/>
    </w:pPr>
  </w:style>
  <w:style w:type="paragraph" w:styleId="ListBullet2">
    <w:name w:val="List Bullet 2"/>
    <w:basedOn w:val="Normal"/>
    <w:uiPriority w:val="99"/>
    <w:semiHidden/>
    <w:unhideWhenUsed/>
    <w:rsid w:val="001D2E0A"/>
    <w:pPr>
      <w:numPr>
        <w:numId w:val="6"/>
      </w:numPr>
      <w:contextualSpacing/>
    </w:pPr>
  </w:style>
  <w:style w:type="paragraph" w:styleId="ListBullet3">
    <w:name w:val="List Bullet 3"/>
    <w:basedOn w:val="Normal"/>
    <w:uiPriority w:val="99"/>
    <w:semiHidden/>
    <w:unhideWhenUsed/>
    <w:rsid w:val="001D2E0A"/>
    <w:pPr>
      <w:numPr>
        <w:numId w:val="7"/>
      </w:numPr>
      <w:contextualSpacing/>
    </w:pPr>
  </w:style>
  <w:style w:type="paragraph" w:styleId="ListBullet4">
    <w:name w:val="List Bullet 4"/>
    <w:basedOn w:val="Normal"/>
    <w:uiPriority w:val="99"/>
    <w:semiHidden/>
    <w:unhideWhenUsed/>
    <w:rsid w:val="001D2E0A"/>
    <w:pPr>
      <w:numPr>
        <w:numId w:val="8"/>
      </w:numPr>
      <w:contextualSpacing/>
    </w:pPr>
  </w:style>
  <w:style w:type="paragraph" w:styleId="ListNumber">
    <w:name w:val="List Number"/>
    <w:basedOn w:val="Normal"/>
    <w:uiPriority w:val="99"/>
    <w:semiHidden/>
    <w:unhideWhenUsed/>
    <w:rsid w:val="001D2E0A"/>
    <w:pPr>
      <w:numPr>
        <w:numId w:val="9"/>
      </w:numPr>
      <w:contextualSpacing/>
    </w:pPr>
  </w:style>
  <w:style w:type="paragraph" w:styleId="ListNumber2">
    <w:name w:val="List Number 2"/>
    <w:basedOn w:val="Normal"/>
    <w:uiPriority w:val="99"/>
    <w:semiHidden/>
    <w:unhideWhenUsed/>
    <w:rsid w:val="001D2E0A"/>
    <w:pPr>
      <w:numPr>
        <w:numId w:val="10"/>
      </w:numPr>
      <w:contextualSpacing/>
    </w:pPr>
  </w:style>
  <w:style w:type="paragraph" w:styleId="ListNumber3">
    <w:name w:val="List Number 3"/>
    <w:basedOn w:val="Normal"/>
    <w:uiPriority w:val="99"/>
    <w:semiHidden/>
    <w:unhideWhenUsed/>
    <w:rsid w:val="001D2E0A"/>
    <w:pPr>
      <w:numPr>
        <w:numId w:val="11"/>
      </w:numPr>
      <w:contextualSpacing/>
    </w:pPr>
  </w:style>
  <w:style w:type="paragraph" w:styleId="ListNumber4">
    <w:name w:val="List Number 4"/>
    <w:basedOn w:val="Normal"/>
    <w:uiPriority w:val="99"/>
    <w:semiHidden/>
    <w:unhideWhenUsed/>
    <w:rsid w:val="001D2E0A"/>
    <w:pPr>
      <w:numPr>
        <w:numId w:val="12"/>
      </w:numPr>
      <w:contextualSpacing/>
    </w:pPr>
  </w:style>
  <w:style w:type="character" w:styleId="CommentReference">
    <w:name w:val="annotation reference"/>
    <w:basedOn w:val="DefaultParagraphFont"/>
    <w:uiPriority w:val="99"/>
    <w:semiHidden/>
    <w:unhideWhenUsed/>
    <w:rsid w:val="00904D46"/>
    <w:rPr>
      <w:sz w:val="16"/>
      <w:szCs w:val="16"/>
    </w:rPr>
  </w:style>
  <w:style w:type="paragraph" w:styleId="CommentText">
    <w:name w:val="annotation text"/>
    <w:basedOn w:val="Normal"/>
    <w:link w:val="CommentTextChar"/>
    <w:uiPriority w:val="99"/>
    <w:semiHidden/>
    <w:unhideWhenUsed/>
    <w:rsid w:val="00904D46"/>
    <w:rPr>
      <w:sz w:val="20"/>
      <w:szCs w:val="20"/>
    </w:rPr>
  </w:style>
  <w:style w:type="character" w:customStyle="1" w:styleId="CommentTextChar">
    <w:name w:val="Comment Text Char"/>
    <w:basedOn w:val="DefaultParagraphFont"/>
    <w:link w:val="CommentText"/>
    <w:uiPriority w:val="99"/>
    <w:semiHidden/>
    <w:rsid w:val="00904D46"/>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sid w:val="00904D46"/>
    <w:rPr>
      <w:b/>
      <w:bCs/>
    </w:rPr>
  </w:style>
  <w:style w:type="character" w:customStyle="1" w:styleId="CommentSubjectChar">
    <w:name w:val="Comment Subject Char"/>
    <w:basedOn w:val="CommentTextChar"/>
    <w:link w:val="CommentSubject"/>
    <w:uiPriority w:val="99"/>
    <w:semiHidden/>
    <w:rsid w:val="00904D46"/>
    <w:rPr>
      <w:rFonts w:ascii="Times New Roman" w:hAnsi="Times New Roman" w:cs="Times New Roman"/>
      <w:b/>
      <w:bCs/>
      <w:sz w:val="20"/>
      <w:szCs w:val="20"/>
      <w:lang w:val="cs-CZ"/>
    </w:rPr>
  </w:style>
  <w:style w:type="character" w:styleId="Hyperlink">
    <w:name w:val="Hyperlink"/>
    <w:basedOn w:val="DefaultParagraphFont"/>
    <w:uiPriority w:val="99"/>
    <w:unhideWhenUsed/>
    <w:rsid w:val="00904D46"/>
    <w:rPr>
      <w:color w:val="0000FF" w:themeColor="hyperlink"/>
      <w:u w:val="single"/>
    </w:rPr>
  </w:style>
  <w:style w:type="paragraph" w:styleId="BalloonText">
    <w:name w:val="Balloon Text"/>
    <w:basedOn w:val="Normal"/>
    <w:link w:val="BalloonTextChar"/>
    <w:uiPriority w:val="99"/>
    <w:semiHidden/>
    <w:unhideWhenUsed/>
    <w:rsid w:val="00904D4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D46"/>
    <w:rPr>
      <w:rFonts w:ascii="Segoe UI" w:hAnsi="Segoe UI" w:cs="Segoe UI"/>
      <w:sz w:val="18"/>
      <w:szCs w:val="18"/>
      <w:lang w:val="cs-CZ"/>
    </w:rPr>
  </w:style>
  <w:style w:type="paragraph" w:styleId="Revision">
    <w:name w:val="Revision"/>
    <w:hidden/>
    <w:uiPriority w:val="99"/>
    <w:semiHidden/>
    <w:rsid w:val="005E2905"/>
    <w:pPr>
      <w:spacing w:after="0" w:line="240" w:lineRule="auto"/>
    </w:pPr>
    <w:rPr>
      <w:rFonts w:ascii="Times New Roman" w:hAnsi="Times New Roman" w:cs="Times New Roman"/>
      <w:sz w:val="24"/>
    </w:rPr>
  </w:style>
  <w:style w:type="paragraph" w:customStyle="1" w:styleId="Titreobjet">
    <w:name w:val="Titre objet"/>
    <w:basedOn w:val="Normal"/>
    <w:next w:val="Normal"/>
    <w:rsid w:val="00CC566A"/>
    <w:pPr>
      <w:spacing w:before="360" w:after="360"/>
      <w:jc w:val="center"/>
    </w:pPr>
    <w:rPr>
      <w:b/>
    </w:rPr>
  </w:style>
  <w:style w:type="paragraph" w:styleId="Header">
    <w:name w:val="header"/>
    <w:basedOn w:val="Normal"/>
    <w:link w:val="HeaderChar"/>
    <w:uiPriority w:val="99"/>
    <w:semiHidden/>
    <w:unhideWhenUsed/>
    <w:rsid w:val="00BB0CF3"/>
    <w:pPr>
      <w:tabs>
        <w:tab w:val="center" w:pos="4535"/>
        <w:tab w:val="right" w:pos="9071"/>
      </w:tabs>
      <w:spacing w:before="0"/>
    </w:pPr>
  </w:style>
  <w:style w:type="character" w:customStyle="1" w:styleId="HeaderChar">
    <w:name w:val="Header Char"/>
    <w:basedOn w:val="DefaultParagraphFont"/>
    <w:link w:val="Header"/>
    <w:uiPriority w:val="99"/>
    <w:semiHidden/>
    <w:rsid w:val="00BB0CF3"/>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BB0CF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BB0CF3"/>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BB0CF3"/>
    <w:pPr>
      <w:tabs>
        <w:tab w:val="center" w:pos="7285"/>
        <w:tab w:val="right" w:pos="14003"/>
      </w:tabs>
      <w:spacing w:before="0"/>
    </w:pPr>
  </w:style>
  <w:style w:type="paragraph" w:customStyle="1" w:styleId="FooterLandscape">
    <w:name w:val="FooterLandscape"/>
    <w:basedOn w:val="Normal"/>
    <w:rsid w:val="00BB0CF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BB0CF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B0CF3"/>
    <w:pPr>
      <w:spacing w:before="0"/>
      <w:jc w:val="right"/>
    </w:pPr>
    <w:rPr>
      <w:sz w:val="28"/>
    </w:rPr>
  </w:style>
  <w:style w:type="paragraph" w:customStyle="1" w:styleId="FooterSensitivity">
    <w:name w:val="Footer Sensitivity"/>
    <w:basedOn w:val="Normal"/>
    <w:rsid w:val="00BB0CF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14"/>
      </w:numPr>
    </w:pPr>
  </w:style>
  <w:style w:type="paragraph" w:customStyle="1" w:styleId="Tiret1">
    <w:name w:val="Tiret 1"/>
    <w:basedOn w:val="Point1"/>
    <w:rsid w:val="00BB0CF3"/>
    <w:pPr>
      <w:numPr>
        <w:numId w:val="15"/>
      </w:numPr>
    </w:pPr>
  </w:style>
  <w:style w:type="paragraph" w:customStyle="1" w:styleId="Tiret2">
    <w:name w:val="Tiret 2"/>
    <w:basedOn w:val="Point2"/>
    <w:rsid w:val="00BB0CF3"/>
    <w:pPr>
      <w:numPr>
        <w:numId w:val="16"/>
      </w:numPr>
    </w:pPr>
  </w:style>
  <w:style w:type="paragraph" w:customStyle="1" w:styleId="Tiret3">
    <w:name w:val="Tiret 3"/>
    <w:basedOn w:val="Point3"/>
    <w:rsid w:val="00BB0CF3"/>
    <w:pPr>
      <w:numPr>
        <w:numId w:val="17"/>
      </w:numPr>
    </w:pPr>
  </w:style>
  <w:style w:type="paragraph" w:customStyle="1" w:styleId="Tiret4">
    <w:name w:val="Tiret 4"/>
    <w:basedOn w:val="Point4"/>
    <w:rsid w:val="00BB0CF3"/>
    <w:pPr>
      <w:numPr>
        <w:numId w:val="18"/>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19"/>
      </w:numPr>
    </w:pPr>
  </w:style>
  <w:style w:type="paragraph" w:customStyle="1" w:styleId="NumPar2">
    <w:name w:val="NumPar 2"/>
    <w:basedOn w:val="Normal"/>
    <w:next w:val="Text1"/>
    <w:rsid w:val="00BB0CF3"/>
    <w:pPr>
      <w:numPr>
        <w:ilvl w:val="1"/>
        <w:numId w:val="19"/>
      </w:numPr>
    </w:pPr>
  </w:style>
  <w:style w:type="paragraph" w:customStyle="1" w:styleId="NumPar3">
    <w:name w:val="NumPar 3"/>
    <w:basedOn w:val="Normal"/>
    <w:next w:val="Text1"/>
    <w:rsid w:val="00BB0CF3"/>
    <w:pPr>
      <w:numPr>
        <w:ilvl w:val="2"/>
        <w:numId w:val="19"/>
      </w:numPr>
    </w:pPr>
  </w:style>
  <w:style w:type="paragraph" w:customStyle="1" w:styleId="NumPar4">
    <w:name w:val="NumPar 4"/>
    <w:basedOn w:val="Normal"/>
    <w:next w:val="Text1"/>
    <w:rsid w:val="00BB0CF3"/>
    <w:pPr>
      <w:numPr>
        <w:ilvl w:val="3"/>
        <w:numId w:val="19"/>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21"/>
      </w:numPr>
    </w:pPr>
  </w:style>
  <w:style w:type="paragraph" w:customStyle="1" w:styleId="Point1number">
    <w:name w:val="Point 1 (number)"/>
    <w:basedOn w:val="Normal"/>
    <w:rsid w:val="00BB0CF3"/>
    <w:pPr>
      <w:numPr>
        <w:ilvl w:val="2"/>
        <w:numId w:val="21"/>
      </w:numPr>
    </w:pPr>
  </w:style>
  <w:style w:type="paragraph" w:customStyle="1" w:styleId="Point2number">
    <w:name w:val="Point 2 (number)"/>
    <w:basedOn w:val="Normal"/>
    <w:rsid w:val="00BB0CF3"/>
    <w:pPr>
      <w:numPr>
        <w:ilvl w:val="4"/>
        <w:numId w:val="21"/>
      </w:numPr>
    </w:pPr>
  </w:style>
  <w:style w:type="paragraph" w:customStyle="1" w:styleId="Point3number">
    <w:name w:val="Point 3 (number)"/>
    <w:basedOn w:val="Normal"/>
    <w:rsid w:val="00BB0CF3"/>
    <w:pPr>
      <w:numPr>
        <w:ilvl w:val="6"/>
        <w:numId w:val="21"/>
      </w:numPr>
    </w:pPr>
  </w:style>
  <w:style w:type="paragraph" w:customStyle="1" w:styleId="Point0letter">
    <w:name w:val="Point 0 (letter)"/>
    <w:basedOn w:val="Normal"/>
    <w:rsid w:val="00BB0CF3"/>
    <w:pPr>
      <w:numPr>
        <w:ilvl w:val="1"/>
        <w:numId w:val="21"/>
      </w:numPr>
    </w:pPr>
  </w:style>
  <w:style w:type="paragraph" w:customStyle="1" w:styleId="Point1letter">
    <w:name w:val="Point 1 (letter)"/>
    <w:basedOn w:val="Normal"/>
    <w:rsid w:val="00BB0CF3"/>
    <w:pPr>
      <w:numPr>
        <w:ilvl w:val="3"/>
        <w:numId w:val="21"/>
      </w:numPr>
    </w:pPr>
  </w:style>
  <w:style w:type="paragraph" w:customStyle="1" w:styleId="Point2letter">
    <w:name w:val="Point 2 (letter)"/>
    <w:basedOn w:val="Normal"/>
    <w:rsid w:val="00BB0CF3"/>
    <w:pPr>
      <w:numPr>
        <w:ilvl w:val="5"/>
        <w:numId w:val="21"/>
      </w:numPr>
    </w:pPr>
  </w:style>
  <w:style w:type="paragraph" w:customStyle="1" w:styleId="Point3letter">
    <w:name w:val="Point 3 (letter)"/>
    <w:basedOn w:val="Normal"/>
    <w:rsid w:val="00BB0CF3"/>
    <w:pPr>
      <w:numPr>
        <w:ilvl w:val="7"/>
        <w:numId w:val="21"/>
      </w:numPr>
    </w:pPr>
  </w:style>
  <w:style w:type="paragraph" w:customStyle="1" w:styleId="Point4letter">
    <w:name w:val="Point 4 (letter)"/>
    <w:basedOn w:val="Normal"/>
    <w:rsid w:val="00BB0CF3"/>
    <w:pPr>
      <w:numPr>
        <w:ilvl w:val="8"/>
        <w:numId w:val="21"/>
      </w:numPr>
    </w:pPr>
  </w:style>
  <w:style w:type="paragraph" w:customStyle="1" w:styleId="Bullet0">
    <w:name w:val="Bullet 0"/>
    <w:basedOn w:val="Normal"/>
    <w:rsid w:val="00BB0CF3"/>
    <w:pPr>
      <w:numPr>
        <w:numId w:val="22"/>
      </w:numPr>
    </w:pPr>
  </w:style>
  <w:style w:type="paragraph" w:customStyle="1" w:styleId="Bullet1">
    <w:name w:val="Bullet 1"/>
    <w:basedOn w:val="Normal"/>
    <w:rsid w:val="00BB0CF3"/>
    <w:pPr>
      <w:numPr>
        <w:numId w:val="23"/>
      </w:numPr>
    </w:pPr>
  </w:style>
  <w:style w:type="paragraph" w:customStyle="1" w:styleId="Bullet2">
    <w:name w:val="Bullet 2"/>
    <w:basedOn w:val="Normal"/>
    <w:rsid w:val="00BB0CF3"/>
    <w:pPr>
      <w:numPr>
        <w:numId w:val="24"/>
      </w:numPr>
    </w:pPr>
  </w:style>
  <w:style w:type="paragraph" w:customStyle="1" w:styleId="Bullet3">
    <w:name w:val="Bullet 3"/>
    <w:basedOn w:val="Normal"/>
    <w:rsid w:val="00BB0CF3"/>
    <w:pPr>
      <w:numPr>
        <w:numId w:val="25"/>
      </w:numPr>
    </w:pPr>
  </w:style>
  <w:style w:type="paragraph" w:customStyle="1" w:styleId="Bullet4">
    <w:name w:val="Bullet 4"/>
    <w:basedOn w:val="Normal"/>
    <w:rsid w:val="00BB0CF3"/>
    <w:pPr>
      <w:numPr>
        <w:numId w:val="26"/>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27"/>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8817">
      <w:bodyDiv w:val="1"/>
      <w:marLeft w:val="0"/>
      <w:marRight w:val="0"/>
      <w:marTop w:val="0"/>
      <w:marBottom w:val="0"/>
      <w:divBdr>
        <w:top w:val="none" w:sz="0" w:space="0" w:color="auto"/>
        <w:left w:val="none" w:sz="0" w:space="0" w:color="auto"/>
        <w:bottom w:val="none" w:sz="0" w:space="0" w:color="auto"/>
        <w:right w:val="none" w:sz="0" w:space="0" w:color="auto"/>
      </w:divBdr>
    </w:div>
    <w:div w:id="623731187">
      <w:bodyDiv w:val="1"/>
      <w:marLeft w:val="0"/>
      <w:marRight w:val="0"/>
      <w:marTop w:val="0"/>
      <w:marBottom w:val="0"/>
      <w:divBdr>
        <w:top w:val="none" w:sz="0" w:space="0" w:color="auto"/>
        <w:left w:val="none" w:sz="0" w:space="0" w:color="auto"/>
        <w:bottom w:val="none" w:sz="0" w:space="0" w:color="auto"/>
        <w:right w:val="none" w:sz="0" w:space="0" w:color="auto"/>
      </w:divBdr>
    </w:div>
    <w:div w:id="1432823058">
      <w:bodyDiv w:val="1"/>
      <w:marLeft w:val="0"/>
      <w:marRight w:val="0"/>
      <w:marTop w:val="0"/>
      <w:marBottom w:val="0"/>
      <w:divBdr>
        <w:top w:val="none" w:sz="0" w:space="0" w:color="auto"/>
        <w:left w:val="none" w:sz="0" w:space="0" w:color="auto"/>
        <w:bottom w:val="none" w:sz="0" w:space="0" w:color="auto"/>
        <w:right w:val="none" w:sz="0" w:space="0" w:color="auto"/>
      </w:divBdr>
    </w:div>
    <w:div w:id="19290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C7C00A6-9B31-483C-BABC-B265DA62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0</TotalTime>
  <Pages>2</Pages>
  <Words>2205</Words>
  <Characters>12732</Characters>
  <Application>Microsoft Office Word</Application>
  <DocSecurity>0</DocSecurity>
  <Lines>291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BIELACH Natalia (AGRI)</dc:creator>
  <cp:keywords/>
  <dc:description/>
  <cp:lastModifiedBy>LIPA Jiri (DGT)</cp:lastModifiedBy>
  <cp:revision>3</cp:revision>
  <dcterms:created xsi:type="dcterms:W3CDTF">2021-08-25T06:56:00Z</dcterms:created>
  <dcterms:modified xsi:type="dcterms:W3CDTF">2021-08-25T06:57:00Z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DQCStatus">
    <vt:lpwstr>Green (DQC version 03)</vt:lpwstr>
  </property>
</Properties>
</file>