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39D7" w14:textId="77777777" w:rsidR="00954DC6" w:rsidRDefault="00B87A98" w:rsidP="000D13FF">
      <w:pPr>
        <w:ind w:left="3540" w:firstLine="708"/>
        <w:jc w:val="right"/>
        <w:rPr>
          <w:rFonts w:ascii="Times New Roman" w:hAnsi="Times New Roman" w:cs="Times New Roman"/>
          <w:b/>
          <w:u w:val="single"/>
        </w:rPr>
      </w:pPr>
      <w:r w:rsidRPr="00B87A98">
        <w:rPr>
          <w:rFonts w:ascii="Times New Roman" w:hAnsi="Times New Roman" w:cs="Times New Roman"/>
          <w:b/>
          <w:noProof/>
        </w:rPr>
        <w:drawing>
          <wp:inline distT="0" distB="0" distL="0" distR="0" wp14:anchorId="7EC0D5E5" wp14:editId="46DA9B3E">
            <wp:extent cx="1990725" cy="97683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ely_nazev_barv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645" cy="97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B75D" w14:textId="77777777" w:rsidR="00520D6C" w:rsidRDefault="00520D6C" w:rsidP="000D13F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CC1E7C" w14:textId="77777777" w:rsidR="00A938F5" w:rsidRDefault="00A938F5" w:rsidP="000D13FF">
      <w:pPr>
        <w:pStyle w:val="Default"/>
        <w:jc w:val="center"/>
        <w:rPr>
          <w:b/>
          <w:bCs/>
          <w:sz w:val="32"/>
          <w:szCs w:val="32"/>
        </w:rPr>
      </w:pPr>
      <w:r w:rsidRPr="00A938F5">
        <w:rPr>
          <w:b/>
          <w:bCs/>
          <w:sz w:val="32"/>
          <w:szCs w:val="32"/>
        </w:rPr>
        <w:t>Zkušební řád</w:t>
      </w:r>
    </w:p>
    <w:p w14:paraId="178E01D2" w14:textId="77777777" w:rsidR="000D13FF" w:rsidRPr="00A938F5" w:rsidRDefault="000D13FF" w:rsidP="000D13FF">
      <w:pPr>
        <w:pStyle w:val="Default"/>
        <w:jc w:val="both"/>
        <w:rPr>
          <w:sz w:val="32"/>
          <w:szCs w:val="32"/>
        </w:rPr>
      </w:pPr>
    </w:p>
    <w:p w14:paraId="46E2E990" w14:textId="77B29FAB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A27264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pro vykonávání zkoušky za účelem vydání osvědčení II. a III. stupně odborné způsobilosti pro nakládání s přípravky na ochranu rostlin podle § 86 a § 86b zákona č. 326/2004 Sb., </w:t>
      </w:r>
      <w:r w:rsidRPr="000D13FF">
        <w:rPr>
          <w:b/>
          <w:bCs/>
          <w:sz w:val="23"/>
          <w:szCs w:val="23"/>
        </w:rPr>
        <w:br/>
        <w:t>o rostlinolékařské péči a o změně některých souvisejících zákonů, ve znění pozdějších předpisů, (dále jen „zákon“) a podle vyhlášky č. 206/2012 Sb., o odborné způsobilosti pro nakládání s přípravky, ve znění pozdějších předpisů (dále jen „vyhláška“).</w:t>
      </w:r>
    </w:p>
    <w:p w14:paraId="1AF38FDD" w14:textId="77777777" w:rsidR="000D13FF" w:rsidRDefault="000D13FF" w:rsidP="000D13FF">
      <w:pPr>
        <w:pStyle w:val="Default"/>
        <w:jc w:val="both"/>
        <w:rPr>
          <w:sz w:val="23"/>
          <w:szCs w:val="23"/>
        </w:rPr>
      </w:pPr>
    </w:p>
    <w:p w14:paraId="68AFE1C5" w14:textId="77777777" w:rsidR="00585FA0" w:rsidRPr="000D13FF" w:rsidRDefault="00585FA0" w:rsidP="000D13FF">
      <w:pPr>
        <w:pStyle w:val="Default"/>
        <w:jc w:val="both"/>
        <w:rPr>
          <w:sz w:val="23"/>
          <w:szCs w:val="23"/>
        </w:rPr>
      </w:pPr>
    </w:p>
    <w:p w14:paraId="0CE2DB9E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1. Úvod </w:t>
      </w:r>
    </w:p>
    <w:p w14:paraId="760FF710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Pověřené vzdělávací zařízení zajištuje po dohodě s Ústavem a místně příslušnými orgány ochrany veřejného zdraví, tj. Krajskými hygienickými stanicemi příslušných krajů, konání zkoušek stanovených pro získání osvědčení druhého stupně. </w:t>
      </w:r>
    </w:p>
    <w:p w14:paraId="5D8629A1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Zkoušky pro získání osvědčení třetího stupně odborné způsobilosti pro nakládání s přípravky na ochranu rostlin organizuje Ústřední kontrolní a zkušební ústav zemědělský (dále jen „ÚKZÚZ“ nebo „Ústav“), Sekce zemědělských vstupů prostřednictvím Oddělení kontroly zemědělských vstupů ve spolupráci s místně příslušnými orgány ochrany veřejného zdraví, tj. Krajskými hygienickými stanicemi příslušných krajů.</w:t>
      </w:r>
    </w:p>
    <w:p w14:paraId="7EF7F966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A27BE30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31B7DBEE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2. Termíny zkoušek </w:t>
      </w:r>
    </w:p>
    <w:p w14:paraId="757CFE8B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Pověřená vzdělávací zařízení vyhlašují termíny zkoušek pro získání osvědčení II. stupně odborné způsobilosti. </w:t>
      </w:r>
    </w:p>
    <w:p w14:paraId="573E0677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ÚKZÚZ vyhlašuje termíny zkoušek pro získání osvědčení III. stupně odborné způsobilosti prostřednictvím Oddělení kontroly zemědělských vstupů. </w:t>
      </w:r>
    </w:p>
    <w:p w14:paraId="018AF9B2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Termíny zkoušek pro získání osvědčení II. a III. stupně jsou zveřejněny na webových stránkách ÚKZÚZ.  </w:t>
      </w:r>
    </w:p>
    <w:p w14:paraId="4B99DBCF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68926C3D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544F55DF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3. Žádost o provedení zkoušky </w:t>
      </w:r>
    </w:p>
    <w:p w14:paraId="029E3391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Formulář žádosti o provedení zkoušky je zveřejněn na webových stránkách ÚKZÚZ. </w:t>
      </w:r>
    </w:p>
    <w:p w14:paraId="38AF1060" w14:textId="3C7693AF" w:rsidR="000E0595" w:rsidRPr="000D13FF" w:rsidRDefault="000D13FF" w:rsidP="000E0595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Žádost o zkoušku III. stupně je zpoplatněna</w:t>
      </w:r>
      <w:r w:rsidR="00EB4916">
        <w:rPr>
          <w:sz w:val="23"/>
          <w:szCs w:val="23"/>
        </w:rPr>
        <w:t xml:space="preserve"> částkou </w:t>
      </w:r>
      <w:r w:rsidR="00CD0558">
        <w:rPr>
          <w:sz w:val="23"/>
          <w:szCs w:val="23"/>
        </w:rPr>
        <w:t>200 Kč</w:t>
      </w:r>
      <w:r w:rsidRPr="000D13FF">
        <w:rPr>
          <w:sz w:val="23"/>
          <w:szCs w:val="23"/>
        </w:rPr>
        <w:t xml:space="preserve">. </w:t>
      </w:r>
      <w:r w:rsidR="000E0595">
        <w:rPr>
          <w:sz w:val="23"/>
          <w:szCs w:val="23"/>
        </w:rPr>
        <w:t>Forma úhrady</w:t>
      </w:r>
      <w:r w:rsidRPr="000D13FF">
        <w:rPr>
          <w:sz w:val="23"/>
          <w:szCs w:val="23"/>
        </w:rPr>
        <w:t xml:space="preserve"> správního poplatku je</w:t>
      </w:r>
      <w:r w:rsidR="000E0595">
        <w:rPr>
          <w:sz w:val="23"/>
          <w:szCs w:val="23"/>
        </w:rPr>
        <w:t xml:space="preserve"> </w:t>
      </w:r>
      <w:r w:rsidR="000E0595" w:rsidRPr="000D13FF">
        <w:rPr>
          <w:sz w:val="23"/>
          <w:szCs w:val="23"/>
        </w:rPr>
        <w:t>zveřejněn</w:t>
      </w:r>
      <w:r w:rsidR="000E0595">
        <w:rPr>
          <w:sz w:val="23"/>
          <w:szCs w:val="23"/>
        </w:rPr>
        <w:t>a</w:t>
      </w:r>
      <w:r w:rsidR="000E0595" w:rsidRPr="000D13FF">
        <w:rPr>
          <w:sz w:val="23"/>
          <w:szCs w:val="23"/>
        </w:rPr>
        <w:t xml:space="preserve"> na webových stránkách ÚKZÚZ.  </w:t>
      </w:r>
    </w:p>
    <w:p w14:paraId="79EDE907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3711B4F5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Žádost o zkoušku II. stupně podává uchazeč (písemně poštou, prostřednictvím datové schránky fyzické osoby anebo osobně) na adresu pověřeného vzdělávacího zařízení. V případě, že bude žadatel konat zkoušku II. stupně u jiného pověřeného vzdělávacího zřízení, než ve kterém absolvoval základní kurz, doloží k žádosti doklad o absolvování základního kurzu (s datem absolvování ne starším 12 měsíců od data konání zkoušky). </w:t>
      </w:r>
    </w:p>
    <w:p w14:paraId="3D57FCA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7383C6B0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Žádost o zkoušku III. stupně podává uchazeč (písemně poštou, prostřednictvím datové schránky fyzické osoby anebo osobně) na adresu ÚKZÚZ a dále k žádosti doloží: </w:t>
      </w:r>
    </w:p>
    <w:p w14:paraId="216A4719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lastRenderedPageBreak/>
        <w:t xml:space="preserve">   - pro získání nového osvědčení III. stupně odborné způsobilosti - doklad o absolvování základního kurzu (s datem absolvování ne starším 12 měsíců od data konání zkoušky),</w:t>
      </w:r>
    </w:p>
    <w:p w14:paraId="053658FC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  - pro prodloužení platnosti III. stupně odborné způsobilosti - doklad o absolvování doplňujícího školení (absolvované v posledních 12 měsících platnosti původního osvědčení) a platné osvědčení, a to ještě v době před uplynutím platnosti 5 let původního osvědčení. </w:t>
      </w:r>
    </w:p>
    <w:p w14:paraId="1100794A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5A39D922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V případě, že uchazeč o zkoušku zašle požadované doklady v kopii, předloží originály požadovaných dokladů k ověření před zahájením zkoušky. Podmínkou přijetí žádosti je výběr žadatelem zvoleného termínu a místa konání zkoušky zveřejněného na webových stránkách ÚKZÚZ.</w:t>
      </w:r>
    </w:p>
    <w:p w14:paraId="784BD19A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FB50280" w14:textId="77777777" w:rsidR="000D13FF" w:rsidRPr="000D13FF" w:rsidRDefault="000D13FF" w:rsidP="000D13FF">
      <w:pPr>
        <w:pStyle w:val="Default"/>
        <w:jc w:val="both"/>
        <w:rPr>
          <w:b/>
          <w:bCs/>
          <w:sz w:val="23"/>
          <w:szCs w:val="23"/>
        </w:rPr>
      </w:pPr>
    </w:p>
    <w:p w14:paraId="2E2D9E3A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4. Zkušební komise  </w:t>
      </w:r>
    </w:p>
    <w:p w14:paraId="271BD39D" w14:textId="3E752CD1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Zkoušky odborné způsobilosti II. stupně a prodloužení III. stupně provádí osoba, která splňuje kvalifikační předpoklady pro odborného školitele s možností účasti zástupce orgánu veřejného zdraví. </w:t>
      </w:r>
    </w:p>
    <w:p w14:paraId="7191FEE1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08EBFD92" w14:textId="30451722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Zkušební komise pro zkoušky III. stupně je dvoučlenná. Jejími členy jsou osoba, která splňuje kvalifikační předpoklady pro odborného školitele a zástupce orgánu ochrany veřejného zdraví. Komise hodnotí písemnou část zkoušky a zkouší uchazeče při ústní části zkoušky. </w:t>
      </w:r>
    </w:p>
    <w:p w14:paraId="606B7904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160E8A6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46DFBC1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5. Průběh zkoušek </w:t>
      </w:r>
    </w:p>
    <w:p w14:paraId="103F0304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Uchazeč předloží komisi občanský průkaz nebo cestovní pas ke zjištění totožnosti.  </w:t>
      </w:r>
    </w:p>
    <w:p w14:paraId="5C63695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 </w:t>
      </w:r>
    </w:p>
    <w:p w14:paraId="6CCC69D2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sz w:val="23"/>
          <w:szCs w:val="23"/>
        </w:rPr>
        <w:t>Písemný test</w:t>
      </w:r>
      <w:r w:rsidRPr="000D13FF">
        <w:rPr>
          <w:sz w:val="23"/>
          <w:szCs w:val="23"/>
        </w:rPr>
        <w:t xml:space="preserve"> (II. stupeň, III. stupeň, prodloužení osvědčení III. stupně)</w:t>
      </w:r>
    </w:p>
    <w:p w14:paraId="790480DE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 </w:t>
      </w:r>
    </w:p>
    <w:p w14:paraId="3CD0ADEC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Písemný test obsahuje 25 otázek z oblasti nakládání s přípravky a 15 otázek z oblasti ochrany veřejného zdraví. Čas pro zpracování písemného testu je 90 minut. U každé otázky </w:t>
      </w:r>
      <w:r w:rsidRPr="000D13FF">
        <w:rPr>
          <w:sz w:val="23"/>
          <w:szCs w:val="23"/>
        </w:rPr>
        <w:br/>
        <w:t>jsou uvedeny tři možné odpovědi, ze kterých je jen jedna správná.</w:t>
      </w:r>
    </w:p>
    <w:p w14:paraId="2CAD1884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7925B5F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Písemný test je hodnocen „prospěl(a)“, pokud zkoušený zodpoví správně:</w:t>
      </w:r>
    </w:p>
    <w:p w14:paraId="14C7EFB4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ab/>
        <w:t xml:space="preserve">- pro získání osvědčení II. stupně – nejméně 20 otázek z oblasti nakládání s přípravky </w:t>
      </w:r>
      <w:r w:rsidRPr="000D13FF">
        <w:rPr>
          <w:sz w:val="23"/>
          <w:szCs w:val="23"/>
        </w:rPr>
        <w:br/>
        <w:t>a nejméně 12 otázek z oblasti ochrany veřejného zdraví</w:t>
      </w:r>
    </w:p>
    <w:p w14:paraId="55439BF7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ab/>
        <w:t xml:space="preserve">- pro získání osvědčení III. stupně, nebo prodloužení osvědčení III. stupně – nejméně </w:t>
      </w:r>
      <w:r w:rsidRPr="000D13FF">
        <w:rPr>
          <w:sz w:val="23"/>
          <w:szCs w:val="23"/>
        </w:rPr>
        <w:br/>
        <w:t>22 otázek z oblasti nakládání s přípravky a nejméně 13 otázek z oblasti ochrany veřejného zdraví.</w:t>
      </w:r>
    </w:p>
    <w:p w14:paraId="1DC328D3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6301F52D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V případě, že písemný test je hodnocen „neprospěl(a)“, lze zkoušku opakovat v jiném zkušebním termínu, a to podáním nové žádosti.</w:t>
      </w:r>
    </w:p>
    <w:p w14:paraId="5D27A6F9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553D8050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33705F72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sz w:val="23"/>
          <w:szCs w:val="23"/>
        </w:rPr>
        <w:t xml:space="preserve">Ústní přezkoušení </w:t>
      </w:r>
      <w:r w:rsidRPr="000D13FF">
        <w:rPr>
          <w:sz w:val="23"/>
          <w:szCs w:val="23"/>
        </w:rPr>
        <w:t>(III. stupeň)</w:t>
      </w:r>
    </w:p>
    <w:p w14:paraId="790A5ED8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 </w:t>
      </w:r>
    </w:p>
    <w:p w14:paraId="1DE57AC8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Ústní přezkoušení následuje po úspěšně vykonaném písemném testu a obsahuje 3 otázky, </w:t>
      </w:r>
      <w:r w:rsidRPr="000D13FF">
        <w:rPr>
          <w:sz w:val="23"/>
          <w:szCs w:val="23"/>
        </w:rPr>
        <w:br/>
        <w:t xml:space="preserve">z nichž jedna se vždy týká ochrany veřejného zdraví. Zkoušený má na zodpovězení všech tří otázek nejvýše 15 minut. </w:t>
      </w:r>
    </w:p>
    <w:p w14:paraId="07A41D4E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3E04FA39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Pokud je uchazeč při ústním přezkoušení hodnocen stupněm „neprospěl(a)“, opakuje se ústní přezkoušení nejpozději do šesti měsíců ode dne předchozího ústního přezkoušení, písemný test se již neprovádí.</w:t>
      </w:r>
    </w:p>
    <w:p w14:paraId="60004215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4F4169E" w14:textId="77777777" w:rsidR="000D13FF" w:rsidRPr="000D13FF" w:rsidRDefault="000D13FF" w:rsidP="000D13FF">
      <w:pPr>
        <w:pStyle w:val="Default"/>
        <w:jc w:val="both"/>
        <w:rPr>
          <w:b/>
          <w:bCs/>
          <w:sz w:val="23"/>
          <w:szCs w:val="23"/>
        </w:rPr>
      </w:pPr>
    </w:p>
    <w:p w14:paraId="23146FF6" w14:textId="77777777" w:rsidR="000D13FF" w:rsidRPr="000D13FF" w:rsidRDefault="000D13FF" w:rsidP="000D13FF">
      <w:pPr>
        <w:pStyle w:val="Default"/>
        <w:jc w:val="both"/>
        <w:rPr>
          <w:b/>
          <w:bCs/>
          <w:sz w:val="23"/>
          <w:szCs w:val="23"/>
        </w:rPr>
      </w:pPr>
    </w:p>
    <w:p w14:paraId="12498436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b/>
          <w:bCs/>
          <w:sz w:val="23"/>
          <w:szCs w:val="23"/>
        </w:rPr>
        <w:t xml:space="preserve">6. Vystavení osvědčení </w:t>
      </w:r>
    </w:p>
    <w:p w14:paraId="2961B3B5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Po ukončení zkoušky je uchazeč s jejím výsledkem seznámen, a v případě výsledku „prospěl(a)“, je mu vystaveno Osvědčení II. nebo III. stupně o odborné způsobilosti </w:t>
      </w:r>
      <w:r w:rsidRPr="000D13FF">
        <w:rPr>
          <w:sz w:val="23"/>
          <w:szCs w:val="23"/>
        </w:rPr>
        <w:br/>
        <w:t>pro nakládání s přípravky na ochranu rostlin.</w:t>
      </w:r>
    </w:p>
    <w:p w14:paraId="2437E10D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0EC16F57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>V případě, že uchazeči není z technických důvodů bezprostředně po provedení zkoušky vydáno osvědčení nebo u zkoušky neprospěl, vyhotoví se o výsledku zkoušky protokol, jehož jedno vyhotovení se předá zkoušenému.</w:t>
      </w:r>
    </w:p>
    <w:p w14:paraId="2DD91840" w14:textId="77777777" w:rsidR="000D13FF" w:rsidRPr="000D13FF" w:rsidRDefault="000D13FF" w:rsidP="000D13FF">
      <w:pPr>
        <w:pStyle w:val="Default"/>
        <w:jc w:val="both"/>
        <w:rPr>
          <w:sz w:val="23"/>
          <w:szCs w:val="23"/>
        </w:rPr>
      </w:pPr>
    </w:p>
    <w:p w14:paraId="10BA61A0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2EB73863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</w:p>
    <w:p w14:paraId="45FAFD9D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48E04D19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5FFA827C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</w:t>
      </w:r>
    </w:p>
    <w:p w14:paraId="286CB70D" w14:textId="77777777" w:rsidR="00A938F5" w:rsidRPr="000D13FF" w:rsidRDefault="00A938F5" w:rsidP="000D13FF">
      <w:pPr>
        <w:pStyle w:val="Default"/>
        <w:jc w:val="both"/>
        <w:rPr>
          <w:sz w:val="23"/>
          <w:szCs w:val="23"/>
        </w:rPr>
      </w:pPr>
      <w:r w:rsidRPr="000D13FF">
        <w:rPr>
          <w:sz w:val="23"/>
          <w:szCs w:val="23"/>
        </w:rPr>
        <w:t xml:space="preserve">        </w:t>
      </w:r>
    </w:p>
    <w:p w14:paraId="6DB725B1" w14:textId="77777777" w:rsidR="00A938F5" w:rsidRDefault="00D66FD6" w:rsidP="000D13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505B45">
        <w:rPr>
          <w:sz w:val="23"/>
          <w:szCs w:val="23"/>
        </w:rPr>
        <w:tab/>
      </w:r>
      <w:r w:rsidR="00505B45">
        <w:rPr>
          <w:sz w:val="23"/>
          <w:szCs w:val="23"/>
        </w:rPr>
        <w:tab/>
      </w:r>
      <w:r w:rsidR="00505B45">
        <w:rPr>
          <w:sz w:val="23"/>
          <w:szCs w:val="23"/>
        </w:rPr>
        <w:tab/>
      </w:r>
      <w:r w:rsidR="00505B45">
        <w:rPr>
          <w:sz w:val="23"/>
          <w:szCs w:val="23"/>
        </w:rPr>
        <w:tab/>
      </w:r>
      <w:r w:rsidR="00A938F5">
        <w:rPr>
          <w:sz w:val="23"/>
          <w:szCs w:val="23"/>
        </w:rPr>
        <w:t xml:space="preserve">…………………..……………… </w:t>
      </w:r>
    </w:p>
    <w:p w14:paraId="262DEB71" w14:textId="77777777" w:rsidR="00A938F5" w:rsidRDefault="00A938F5" w:rsidP="000D13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</w:t>
      </w:r>
      <w:r w:rsidR="007200EB">
        <w:rPr>
          <w:sz w:val="23"/>
          <w:szCs w:val="23"/>
        </w:rPr>
        <w:t>Ing. Daniel Jurečka</w:t>
      </w:r>
      <w:r>
        <w:rPr>
          <w:sz w:val="23"/>
          <w:szCs w:val="23"/>
        </w:rPr>
        <w:t xml:space="preserve">, v. r.  </w:t>
      </w:r>
    </w:p>
    <w:p w14:paraId="4AAE1682" w14:textId="77777777" w:rsidR="00A938F5" w:rsidRDefault="00A938F5" w:rsidP="000D13FF">
      <w:pPr>
        <w:pStyle w:val="Default"/>
        <w:jc w:val="both"/>
      </w:pPr>
      <w:r>
        <w:rPr>
          <w:sz w:val="23"/>
          <w:szCs w:val="23"/>
        </w:rPr>
        <w:t xml:space="preserve">                                                                                                      ředitel </w:t>
      </w:r>
      <w:r w:rsidR="007200EB">
        <w:rPr>
          <w:sz w:val="23"/>
          <w:szCs w:val="23"/>
        </w:rPr>
        <w:t>ústavu</w:t>
      </w:r>
    </w:p>
    <w:p w14:paraId="13A24582" w14:textId="77777777" w:rsidR="00B2200C" w:rsidRPr="006D6F1F" w:rsidRDefault="00B2200C" w:rsidP="000D13FF">
      <w:pPr>
        <w:jc w:val="both"/>
      </w:pPr>
    </w:p>
    <w:sectPr w:rsidR="00B2200C" w:rsidRPr="006D6F1F" w:rsidSect="00851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57FC" w14:textId="77777777" w:rsidR="008B4F57" w:rsidRDefault="008B4F57" w:rsidP="002D4242">
      <w:pPr>
        <w:spacing w:after="0" w:line="240" w:lineRule="auto"/>
      </w:pPr>
      <w:r>
        <w:separator/>
      </w:r>
    </w:p>
  </w:endnote>
  <w:endnote w:type="continuationSeparator" w:id="0">
    <w:p w14:paraId="7E0A8691" w14:textId="77777777" w:rsidR="008B4F57" w:rsidRDefault="008B4F57" w:rsidP="002D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62B7" w14:textId="77777777" w:rsidR="00D22C7B" w:rsidRDefault="00D22C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73246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D5F0847" w14:textId="77777777" w:rsidR="002D4242" w:rsidRDefault="002D4242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3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3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CD8434" w14:textId="77777777" w:rsidR="002D4242" w:rsidRDefault="002D42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04B5" w14:textId="77777777" w:rsidR="00D22C7B" w:rsidRDefault="00D22C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12387" w14:textId="77777777" w:rsidR="008B4F57" w:rsidRDefault="008B4F57" w:rsidP="002D4242">
      <w:pPr>
        <w:spacing w:after="0" w:line="240" w:lineRule="auto"/>
      </w:pPr>
      <w:r>
        <w:separator/>
      </w:r>
    </w:p>
  </w:footnote>
  <w:footnote w:type="continuationSeparator" w:id="0">
    <w:p w14:paraId="7FBE5604" w14:textId="77777777" w:rsidR="008B4F57" w:rsidRDefault="008B4F57" w:rsidP="002D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7402" w14:textId="77777777" w:rsidR="00D22C7B" w:rsidRDefault="00D22C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B0DD" w14:textId="77777777" w:rsidR="00D22C7B" w:rsidRDefault="00D22C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9654" w14:textId="77777777" w:rsidR="00D22C7B" w:rsidRDefault="00D22C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931F6"/>
    <w:multiLevelType w:val="hybridMultilevel"/>
    <w:tmpl w:val="40ECE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76BDB"/>
    <w:multiLevelType w:val="hybridMultilevel"/>
    <w:tmpl w:val="AA226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41060">
    <w:abstractNumId w:val="0"/>
  </w:num>
  <w:num w:numId="2" w16cid:durableId="113672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1F"/>
    <w:rsid w:val="00000FFE"/>
    <w:rsid w:val="00077F16"/>
    <w:rsid w:val="000D13FF"/>
    <w:rsid w:val="000D605C"/>
    <w:rsid w:val="000E0595"/>
    <w:rsid w:val="00170CA3"/>
    <w:rsid w:val="001A4D29"/>
    <w:rsid w:val="001D3B81"/>
    <w:rsid w:val="001D6F8D"/>
    <w:rsid w:val="0024639F"/>
    <w:rsid w:val="002C7985"/>
    <w:rsid w:val="002D4242"/>
    <w:rsid w:val="00310259"/>
    <w:rsid w:val="00320C80"/>
    <w:rsid w:val="00380BEF"/>
    <w:rsid w:val="003A30DE"/>
    <w:rsid w:val="003B0986"/>
    <w:rsid w:val="003D2297"/>
    <w:rsid w:val="003F48B5"/>
    <w:rsid w:val="004D31D4"/>
    <w:rsid w:val="00505B45"/>
    <w:rsid w:val="00520D6C"/>
    <w:rsid w:val="00543751"/>
    <w:rsid w:val="00585FA0"/>
    <w:rsid w:val="005B0808"/>
    <w:rsid w:val="005D7AF1"/>
    <w:rsid w:val="00606AB1"/>
    <w:rsid w:val="00611C20"/>
    <w:rsid w:val="00622AF5"/>
    <w:rsid w:val="00623387"/>
    <w:rsid w:val="0066061F"/>
    <w:rsid w:val="00670B84"/>
    <w:rsid w:val="00697601"/>
    <w:rsid w:val="006D6F1F"/>
    <w:rsid w:val="007200EB"/>
    <w:rsid w:val="00726243"/>
    <w:rsid w:val="00770CAB"/>
    <w:rsid w:val="007B4563"/>
    <w:rsid w:val="00835386"/>
    <w:rsid w:val="008516B1"/>
    <w:rsid w:val="008B4F57"/>
    <w:rsid w:val="008D41AF"/>
    <w:rsid w:val="008E3910"/>
    <w:rsid w:val="00954DC6"/>
    <w:rsid w:val="0098503A"/>
    <w:rsid w:val="009857C3"/>
    <w:rsid w:val="00A2070C"/>
    <w:rsid w:val="00A441BF"/>
    <w:rsid w:val="00A50556"/>
    <w:rsid w:val="00A938F5"/>
    <w:rsid w:val="00B2200C"/>
    <w:rsid w:val="00B565C8"/>
    <w:rsid w:val="00B87A98"/>
    <w:rsid w:val="00C0774F"/>
    <w:rsid w:val="00C232B6"/>
    <w:rsid w:val="00C5377D"/>
    <w:rsid w:val="00C56B29"/>
    <w:rsid w:val="00CA7F3B"/>
    <w:rsid w:val="00CD0558"/>
    <w:rsid w:val="00D047D3"/>
    <w:rsid w:val="00D1374F"/>
    <w:rsid w:val="00D229A1"/>
    <w:rsid w:val="00D22C7B"/>
    <w:rsid w:val="00D26609"/>
    <w:rsid w:val="00D66FD6"/>
    <w:rsid w:val="00D76838"/>
    <w:rsid w:val="00D81127"/>
    <w:rsid w:val="00D81E7C"/>
    <w:rsid w:val="00E1153C"/>
    <w:rsid w:val="00E33EBE"/>
    <w:rsid w:val="00E95510"/>
    <w:rsid w:val="00EB4916"/>
    <w:rsid w:val="00ED0FC1"/>
    <w:rsid w:val="00F07A6D"/>
    <w:rsid w:val="00F44DC8"/>
    <w:rsid w:val="00FA2BF9"/>
    <w:rsid w:val="00FA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CA2C"/>
  <w15:docId w15:val="{4481A0FA-8874-4DBB-9C4E-E47C5F66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6F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5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4D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D4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4242"/>
  </w:style>
  <w:style w:type="paragraph" w:styleId="Zpat">
    <w:name w:val="footer"/>
    <w:basedOn w:val="Normln"/>
    <w:link w:val="ZpatChar"/>
    <w:uiPriority w:val="99"/>
    <w:unhideWhenUsed/>
    <w:rsid w:val="002D4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4242"/>
  </w:style>
  <w:style w:type="character" w:styleId="Hypertextovodkaz">
    <w:name w:val="Hyperlink"/>
    <w:basedOn w:val="Standardnpsmoodstavce"/>
    <w:uiPriority w:val="99"/>
    <w:unhideWhenUsed/>
    <w:rsid w:val="00C07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01273</dc:creator>
  <cp:lastModifiedBy>Havlová Jitka</cp:lastModifiedBy>
  <cp:revision>8</cp:revision>
  <cp:lastPrinted>2023-06-29T15:13:00Z</cp:lastPrinted>
  <dcterms:created xsi:type="dcterms:W3CDTF">2025-04-02T03:56:00Z</dcterms:created>
  <dcterms:modified xsi:type="dcterms:W3CDTF">2025-04-02T04:01:00Z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04080@ukzuz.cz</vt:lpwstr>
  </property>
  <property fmtid="{D5CDD505-2E9C-101B-9397-08002B2CF9AE}" pid="5" name="MSIP_Label_ddfdcfce-ddd9-46fd-a41e-890a4587f248_SetDate">
    <vt:lpwstr>2020-01-13T14:10:54.7845193Z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f53e6291-cc73-4595-b9de-1e580a5eb5d9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